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1" w:rsidRDefault="00E95C51" w:rsidP="00E95C51">
      <w:pPr>
        <w:jc w:val="both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4081" wp14:editId="4AED6F3A">
                <wp:simplePos x="0" y="0"/>
                <wp:positionH relativeFrom="column">
                  <wp:posOffset>-99060</wp:posOffset>
                </wp:positionH>
                <wp:positionV relativeFrom="paragraph">
                  <wp:posOffset>291575</wp:posOffset>
                </wp:positionV>
                <wp:extent cx="2772410" cy="46863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284" w:rsidRDefault="00817284" w:rsidP="00E95C51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Pyhien Sergein ja Hermanin</w:t>
                            </w:r>
                          </w:p>
                          <w:p w:rsidR="00817284" w:rsidRPr="002D706B" w:rsidRDefault="00817284" w:rsidP="00E95C51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Veljeskunta ry. (PSHV)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22.95pt;width:218.3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J8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" filled="f" stroked="f">
                <v:textbox>
                  <w:txbxContent>
                    <w:p w:rsidR="00817284" w:rsidRDefault="00817284" w:rsidP="00E95C51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Cs w:val="24"/>
                        </w:rPr>
                        <w:t>Pyhien Sergein ja Hermanin</w:t>
                      </w:r>
                    </w:p>
                    <w:p w:rsidR="00817284" w:rsidRPr="002D706B" w:rsidRDefault="00817284" w:rsidP="00E95C51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Cs w:val="24"/>
                        </w:rPr>
                        <w:t>Veljeskunta ry. (PSHV)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11D0E029" wp14:editId="1534417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083600" cy="1080000"/>
            <wp:effectExtent l="0" t="0" r="2540" b="6350"/>
            <wp:wrapThrough wrapText="bothSides">
              <wp:wrapPolygon edited="0">
                <wp:start x="0" y="0"/>
                <wp:lineTo x="0" y="21346"/>
                <wp:lineTo x="21271" y="21346"/>
                <wp:lineTo x="21271" y="0"/>
                <wp:lineTo x="0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HVsinikulta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C51" w:rsidRDefault="00E95C51" w:rsidP="00E95C51">
      <w:pPr>
        <w:jc w:val="both"/>
      </w:pPr>
    </w:p>
    <w:p w:rsidR="00E95C51" w:rsidRDefault="00E95C51" w:rsidP="00E95C51">
      <w:pPr>
        <w:jc w:val="both"/>
      </w:pPr>
      <w:r>
        <w:tab/>
      </w:r>
    </w:p>
    <w:p w:rsidR="00E95C51" w:rsidRDefault="00E95C51" w:rsidP="00E95C51">
      <w:pPr>
        <w:jc w:val="both"/>
      </w:pPr>
    </w:p>
    <w:p w:rsidR="000C40D6" w:rsidRDefault="000C40D6" w:rsidP="00BE544C">
      <w:pPr>
        <w:pStyle w:val="Otsikko"/>
        <w:jc w:val="both"/>
      </w:pPr>
      <w:r>
        <w:t>A</w:t>
      </w:r>
      <w:r w:rsidR="00817284">
        <w:t>LA</w:t>
      </w:r>
      <w:r>
        <w:t>OSASTO-OPAS</w:t>
      </w:r>
      <w:r w:rsidR="006623DD">
        <w:t xml:space="preserve"> 2013</w:t>
      </w:r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r>
        <w:fldChar w:fldCharType="begin"/>
      </w:r>
      <w:r>
        <w:instrText xml:space="preserve"> TOC \o "1-3" \p " " \h \z \u </w:instrText>
      </w:r>
      <w:r>
        <w:fldChar w:fldCharType="separate"/>
      </w:r>
      <w:hyperlink w:anchor="_Toc366137856" w:history="1">
        <w:r w:rsidRPr="005D6360">
          <w:rPr>
            <w:rStyle w:val="Hyperlinkki"/>
            <w:noProof/>
          </w:rPr>
          <w:t>Miksi tämä opas?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hyperlink w:anchor="_Toc366137857" w:history="1">
        <w:r w:rsidRPr="005D6360">
          <w:rPr>
            <w:rStyle w:val="Hyperlinkki"/>
            <w:noProof/>
          </w:rPr>
          <w:t>Mikä on Pyhien Sergein ja Hermanin Veljeskunta?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hyperlink w:anchor="_Toc366137858" w:history="1">
        <w:r w:rsidRPr="005D6360">
          <w:rPr>
            <w:rStyle w:val="Hyperlinkki"/>
            <w:noProof/>
          </w:rPr>
          <w:t>Mitä alaosastoja veljeskunnalla on?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hyperlink w:anchor="_Toc366137859" w:history="1">
        <w:r w:rsidRPr="005D6360">
          <w:rPr>
            <w:rStyle w:val="Hyperlinkki"/>
            <w:noProof/>
          </w:rPr>
          <w:t>Mitä alaosasto voi tehdä?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hyperlink w:anchor="_Toc366137860" w:history="1">
        <w:r w:rsidRPr="005D6360">
          <w:rPr>
            <w:rStyle w:val="Hyperlinkki"/>
            <w:noProof/>
          </w:rPr>
          <w:t>Miten alaosasto toimii?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hyperlink w:anchor="_Toc366137861" w:history="1">
        <w:r w:rsidRPr="005D6360">
          <w:rPr>
            <w:rStyle w:val="Hyperlinkki"/>
            <w:noProof/>
          </w:rPr>
          <w:t>Tiedota!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2"/>
        <w:tabs>
          <w:tab w:val="right" w:pos="8607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i-FI"/>
        </w:rPr>
      </w:pPr>
      <w:hyperlink w:anchor="_Toc366137862" w:history="1">
        <w:r w:rsidRPr="005D6360">
          <w:rPr>
            <w:rStyle w:val="Hyperlinkki"/>
            <w:noProof/>
          </w:rPr>
          <w:t>Tiedotuskanavat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2"/>
        <w:tabs>
          <w:tab w:val="right" w:pos="8607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i-FI"/>
        </w:rPr>
      </w:pPr>
      <w:hyperlink w:anchor="_Toc366137863" w:history="1">
        <w:r w:rsidRPr="005D6360">
          <w:rPr>
            <w:rStyle w:val="Hyperlinkki"/>
            <w:noProof/>
          </w:rPr>
          <w:t>Tiedottamisen sisältö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2"/>
        <w:tabs>
          <w:tab w:val="right" w:pos="8607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i-FI"/>
        </w:rPr>
      </w:pPr>
      <w:hyperlink w:anchor="_Toc366137864" w:history="1">
        <w:r w:rsidRPr="005D6360">
          <w:rPr>
            <w:rStyle w:val="Hyperlinkki"/>
            <w:noProof/>
          </w:rPr>
          <w:t>Tiedotustyyli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hyperlink w:anchor="_Toc366137865" w:history="1">
        <w:r w:rsidRPr="005D6360">
          <w:rPr>
            <w:rStyle w:val="Hyperlinkki"/>
            <w:noProof/>
          </w:rPr>
          <w:t>Hyvä pitää mielessä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hyperlink w:anchor="_Toc366137866" w:history="1">
        <w:r w:rsidRPr="005D6360">
          <w:rPr>
            <w:rStyle w:val="Hyperlinkki"/>
            <w:noProof/>
          </w:rPr>
          <w:t>Miten veljeskunta toimii?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1"/>
        <w:tabs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i-FI"/>
        </w:rPr>
      </w:pPr>
      <w:hyperlink w:anchor="_Toc366137867" w:history="1">
        <w:r w:rsidRPr="005D6360">
          <w:rPr>
            <w:rStyle w:val="Hyperlinkki"/>
            <w:noProof/>
          </w:rPr>
          <w:t>Alaosaston asiakirjasalkku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68" w:history="1">
        <w:r w:rsidRPr="005D6360">
          <w:rPr>
            <w:rStyle w:val="Hyperlinkki"/>
            <w:noProof/>
          </w:rPr>
          <w:t>Alaosaston asiakirjat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69" w:history="1">
        <w:r w:rsidRPr="005D6360">
          <w:rPr>
            <w:rStyle w:val="Hyperlinkki"/>
            <w:noProof/>
          </w:rPr>
          <w:t>Johtokunnan kokouskutsut ja esityslistat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0" w:history="1">
        <w:r w:rsidRPr="005D6360">
          <w:rPr>
            <w:rStyle w:val="Hyperlinkki"/>
            <w:noProof/>
          </w:rPr>
          <w:t>Jäsenkokouksen kokouskutsu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1" w:history="1">
        <w:r w:rsidRPr="005D6360">
          <w:rPr>
            <w:rStyle w:val="Hyperlinkki"/>
            <w:noProof/>
          </w:rPr>
          <w:t>Alaosaston johtokunnan pöytäkirjat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2" w:history="1">
        <w:r w:rsidRPr="005D6360">
          <w:rPr>
            <w:rStyle w:val="Hyperlinkki"/>
            <w:noProof/>
          </w:rPr>
          <w:t>Jäsenkokouksen pöytäkirja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3" w:history="1">
        <w:r w:rsidRPr="005D6360">
          <w:rPr>
            <w:rStyle w:val="Hyperlinkki"/>
            <w:noProof/>
          </w:rPr>
          <w:t>Toimintakertomus ja tuloslaskelma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4" w:history="1">
        <w:r w:rsidRPr="005D6360">
          <w:rPr>
            <w:rStyle w:val="Hyperlinkki"/>
            <w:noProof/>
          </w:rPr>
          <w:t>Toiminnantarkastaja ja varatoiminnantarkastaja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5" w:history="1">
        <w:r w:rsidRPr="005D6360">
          <w:rPr>
            <w:rStyle w:val="Hyperlinkki"/>
            <w:noProof/>
          </w:rPr>
          <w:t>Toimintasuunnitelma ja talousarvio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6" w:history="1">
        <w:r w:rsidRPr="005D6360">
          <w:rPr>
            <w:rStyle w:val="Hyperlinkki"/>
            <w:noProof/>
          </w:rPr>
          <w:t>Alaosaston säännöt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7" w:history="1">
        <w:r w:rsidRPr="005D6360">
          <w:rPr>
            <w:rStyle w:val="Hyperlinkki"/>
            <w:noProof/>
          </w:rPr>
          <w:t>Jäsenluettelo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8" w:history="1">
        <w:r w:rsidRPr="005D6360">
          <w:rPr>
            <w:rStyle w:val="Hyperlinkki"/>
            <w:noProof/>
          </w:rPr>
          <w:t>Huomionosoitushakemukset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79" w:history="1">
        <w:r w:rsidRPr="005D6360">
          <w:rPr>
            <w:rStyle w:val="Hyperlinkki"/>
            <w:noProof/>
          </w:rPr>
          <w:t>Vuosiraportit veljeskunnan hallitukselle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80" w:history="1">
        <w:r w:rsidRPr="005D6360">
          <w:rPr>
            <w:rStyle w:val="Hyperlinkki"/>
            <w:noProof/>
          </w:rPr>
          <w:t>Alaosaston perustaminen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17284" w:rsidRDefault="00817284">
      <w:pPr>
        <w:pStyle w:val="Sisluet3"/>
        <w:tabs>
          <w:tab w:val="right" w:pos="8607"/>
        </w:tabs>
        <w:rPr>
          <w:rFonts w:eastAsiaTheme="minorEastAsia" w:cstheme="minorBidi"/>
          <w:noProof/>
          <w:sz w:val="22"/>
          <w:szCs w:val="22"/>
          <w:lang w:eastAsia="fi-FI"/>
        </w:rPr>
      </w:pPr>
      <w:hyperlink w:anchor="_Toc366137881" w:history="1">
        <w:r w:rsidRPr="005D6360">
          <w:rPr>
            <w:rStyle w:val="Hyperlinkki"/>
            <w:noProof/>
          </w:rPr>
          <w:t>Alaosaston toiminnan lopettaminen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_Toc366137881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32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0820" w:rsidRPr="00DB0820" w:rsidRDefault="00817284" w:rsidP="00DB0820">
      <w:r>
        <w:fldChar w:fldCharType="end"/>
      </w:r>
    </w:p>
    <w:p w:rsidR="006623DD" w:rsidRDefault="00DB0820" w:rsidP="00BE544C">
      <w:pPr>
        <w:pStyle w:val="Otsikko1"/>
        <w:jc w:val="both"/>
      </w:pPr>
      <w:bookmarkStart w:id="0" w:name="_Toc364681452"/>
      <w:bookmarkStart w:id="1" w:name="_Toc366137856"/>
      <w:proofErr w:type="gramStart"/>
      <w:r>
        <w:lastRenderedPageBreak/>
        <w:t>M</w:t>
      </w:r>
      <w:r w:rsidR="006623DD">
        <w:t>iksi tämä opas?</w:t>
      </w:r>
      <w:bookmarkEnd w:id="0"/>
      <w:bookmarkEnd w:id="1"/>
      <w:proofErr w:type="gramEnd"/>
    </w:p>
    <w:p w:rsidR="006623DD" w:rsidRDefault="006623DD" w:rsidP="00BE544C">
      <w:pPr>
        <w:jc w:val="both"/>
      </w:pPr>
      <w:r>
        <w:t>Tämä opas on tarkoitettu tukemaan alaosastojen aivan tavallista toimintaa. Siinä selit</w:t>
      </w:r>
      <w:r>
        <w:t>e</w:t>
      </w:r>
      <w:r>
        <w:t>tään asioita, jotka tulisi ottaa huomioon, jotta yhdessä tekeminen voisi jatkua miele</w:t>
      </w:r>
      <w:r>
        <w:t>k</w:t>
      </w:r>
      <w:r>
        <w:t>käällä tavalla hyviä yhteistoiminnan tapoja noudatt</w:t>
      </w:r>
      <w:r>
        <w:t>a</w:t>
      </w:r>
      <w:r>
        <w:t xml:space="preserve">en. </w:t>
      </w:r>
    </w:p>
    <w:p w:rsidR="006623DD" w:rsidRDefault="006623DD" w:rsidP="00BE544C">
      <w:pPr>
        <w:jc w:val="both"/>
      </w:pPr>
      <w:r>
        <w:t xml:space="preserve">Opas antaa vinkkejä alaosastojen toiminnan suuntausvaihtoehdoista. Sen on tarkoitus auttaa </w:t>
      </w:r>
      <w:r w:rsidR="00EA35EE">
        <w:t xml:space="preserve">tiedottamisessa, </w:t>
      </w:r>
      <w:r>
        <w:t>tarvittavien asiakirjojen laatimisessa ja toiminnan raportoi</w:t>
      </w:r>
      <w:r w:rsidR="004D72C5">
        <w:t>m</w:t>
      </w:r>
      <w:r w:rsidR="004D72C5">
        <w:t>i</w:t>
      </w:r>
      <w:r w:rsidR="004D72C5">
        <w:t>se</w:t>
      </w:r>
      <w:r>
        <w:t>ssa. Oppaassa pohditaan myös, milloin alaosasto</w:t>
      </w:r>
      <w:r>
        <w:t>s</w:t>
      </w:r>
      <w:r>
        <w:t>ta kannattaa muodostaa rekisteröity yhdistys, milloin taas rekisteröimätön toiminta on sop</w:t>
      </w:r>
      <w:r>
        <w:t>i</w:t>
      </w:r>
      <w:r>
        <w:t>vin.</w:t>
      </w:r>
    </w:p>
    <w:p w:rsidR="000C40D6" w:rsidRDefault="000C40D6" w:rsidP="00BE544C">
      <w:pPr>
        <w:pStyle w:val="Otsikko1"/>
        <w:jc w:val="both"/>
      </w:pPr>
      <w:bookmarkStart w:id="2" w:name="_Toc364681453"/>
      <w:bookmarkStart w:id="3" w:name="_Toc366137857"/>
      <w:r>
        <w:t>Mikä on Pyhien Sergein ja Herm</w:t>
      </w:r>
      <w:r>
        <w:t>a</w:t>
      </w:r>
      <w:r>
        <w:t>nin Veljeskunta?</w:t>
      </w:r>
      <w:bookmarkEnd w:id="2"/>
      <w:bookmarkEnd w:id="3"/>
    </w:p>
    <w:p w:rsidR="00970D79" w:rsidRDefault="006623DD" w:rsidP="00BE544C">
      <w:pPr>
        <w:jc w:val="both"/>
      </w:pPr>
      <w:r>
        <w:t>Pyhien Sergein ja Hermanin Veljeskunnan tarkoituksena on toiminnallaan vahvistaa Suomen ortodoksisen kirkon jäsenten hengellistä kasvua, elävää yhteyttä seurakuntaan ja yhteisöllisyyttä. Veljeskunta on seurakuntien tuk</w:t>
      </w:r>
      <w:r>
        <w:t>i</w:t>
      </w:r>
      <w:r>
        <w:t>järje</w:t>
      </w:r>
      <w:r w:rsidR="00970D79">
        <w:t>s</w:t>
      </w:r>
      <w:r>
        <w:t xml:space="preserve">tö, joka on sitoutunut kirkon traditioon. </w:t>
      </w:r>
    </w:p>
    <w:p w:rsidR="006623DD" w:rsidRDefault="00EA35EE" w:rsidP="00BE544C">
      <w:pPr>
        <w:jc w:val="both"/>
      </w:pPr>
      <w:r>
        <w:t>Veljeskunta toimii ensisijaisesti alaosastojensa ja luottamushenkilöjohtonsa kautta. Al</w:t>
      </w:r>
      <w:r>
        <w:t>a</w:t>
      </w:r>
      <w:r>
        <w:t>osastoja on Suomen ortodoksisen kirkon joka se</w:t>
      </w:r>
      <w:r>
        <w:t>u</w:t>
      </w:r>
      <w:r>
        <w:t>rakunnassa ja veljeskunnan toiminta ulottuu laajalle ja syvälle kirkkoyhteisön sisälle.</w:t>
      </w:r>
    </w:p>
    <w:p w:rsidR="00EA35EE" w:rsidRDefault="00EA35EE" w:rsidP="00BE544C">
      <w:pPr>
        <w:jc w:val="both"/>
      </w:pPr>
      <w:r>
        <w:t>Veljeskunta julkaisee Aamun Koitto -aikakauslehteä, jota ilmestyy viisi numeroa vuode</w:t>
      </w:r>
      <w:r>
        <w:t>s</w:t>
      </w:r>
      <w:r>
        <w:t>sa. Lehti tavoittaa kaikki Karjalan hiippakunnan kotitaloudet sekä yli tuhatviisisataa muuta tila</w:t>
      </w:r>
      <w:r>
        <w:t>a</w:t>
      </w:r>
      <w:r>
        <w:t>jaa. Veljeskunta järjestää kursseja, opintomatkoja ja pyhiinvaelluksia pyrkien vastaamaa jäsenistössä ilmenevään k</w:t>
      </w:r>
      <w:r>
        <w:t>y</w:t>
      </w:r>
      <w:r>
        <w:t>syntään.</w:t>
      </w:r>
    </w:p>
    <w:p w:rsidR="00DD2824" w:rsidRDefault="00DD2824" w:rsidP="00BE544C">
      <w:pPr>
        <w:jc w:val="both"/>
      </w:pPr>
      <w:r>
        <w:t xml:space="preserve">Pyhien Sergein ja Hermanin Veljeskunta ry on rekisteröity yhdistys, joka – samoin kuin sen alaosastot </w:t>
      </w:r>
      <w:proofErr w:type="gramStart"/>
      <w:r>
        <w:t>–toimii</w:t>
      </w:r>
      <w:proofErr w:type="gramEnd"/>
      <w:r>
        <w:t xml:space="preserve"> voimassa olevan yhdistyslain ja muiden lakien ja viranomaismä</w:t>
      </w:r>
      <w:r>
        <w:t>ä</w:t>
      </w:r>
      <w:r>
        <w:t>räysten mukaisesti.</w:t>
      </w:r>
    </w:p>
    <w:p w:rsidR="000C40D6" w:rsidRDefault="000C40D6" w:rsidP="00BE544C">
      <w:pPr>
        <w:pStyle w:val="Otsikko1"/>
        <w:jc w:val="both"/>
      </w:pPr>
      <w:bookmarkStart w:id="4" w:name="_Toc364681454"/>
      <w:bookmarkStart w:id="5" w:name="_Toc366137858"/>
      <w:r>
        <w:t>Mitä alaosastoja veljeskunnalla on?</w:t>
      </w:r>
      <w:bookmarkEnd w:id="4"/>
      <w:bookmarkEnd w:id="5"/>
    </w:p>
    <w:p w:rsidR="000C40D6" w:rsidRDefault="006623DD" w:rsidP="00BE544C">
      <w:pPr>
        <w:jc w:val="both"/>
      </w:pPr>
      <w:r>
        <w:t xml:space="preserve">Veljeskunnan alaosastoja ovat tiistaiseurat, kuorot, ikonipiirit ja muut alaosastot. </w:t>
      </w:r>
    </w:p>
    <w:p w:rsidR="006623DD" w:rsidRDefault="006623DD" w:rsidP="00BE544C">
      <w:pPr>
        <w:jc w:val="both"/>
      </w:pPr>
      <w:r>
        <w:t>Tiistaiseuratoiminta voi olla varsin monenlaista. ”Perinteiseksi” tiistaiseuratoiminnaksi ka</w:t>
      </w:r>
      <w:r>
        <w:t>t</w:t>
      </w:r>
      <w:r>
        <w:t>sotaan kokoontumis</w:t>
      </w:r>
      <w:r w:rsidR="004D72C5">
        <w:t>et</w:t>
      </w:r>
      <w:r>
        <w:t>, joissa ryhmä seurakuntalaisia joko omatoimisesti tai papin tai ope</w:t>
      </w:r>
      <w:r>
        <w:t>t</w:t>
      </w:r>
      <w:r>
        <w:t xml:space="preserve">tajan ohjauksessa paneutuvat johonkin hengelliseen elämään kuuluvaan tai siihen tavalla tai toisella liittyvään aiheeseen. </w:t>
      </w:r>
      <w:r w:rsidR="00806569">
        <w:t>Muita tavall</w:t>
      </w:r>
      <w:r w:rsidR="00806569">
        <w:t>i</w:t>
      </w:r>
      <w:r w:rsidR="00806569">
        <w:t>sia toimintamuotoja ovat erilaiset käsityöpiirit, kirkkoon tai tsasounaan liitty</w:t>
      </w:r>
      <w:r w:rsidR="004D72C5">
        <w:t>vä talkootoiminta</w:t>
      </w:r>
      <w:r w:rsidR="00806569">
        <w:t xml:space="preserve"> </w:t>
      </w:r>
      <w:r w:rsidR="004D72C5">
        <w:t>sekä</w:t>
      </w:r>
      <w:r w:rsidR="00806569">
        <w:t xml:space="preserve"> auttamistoiminta</w:t>
      </w:r>
      <w:r w:rsidR="00970D79">
        <w:t xml:space="preserve"> m</w:t>
      </w:r>
      <w:r w:rsidR="00970D79">
        <w:t>o</w:t>
      </w:r>
      <w:r w:rsidR="00970D79">
        <w:t>nissa eri muodoi</w:t>
      </w:r>
      <w:r w:rsidR="00970D79">
        <w:t>s</w:t>
      </w:r>
      <w:r w:rsidR="00970D79">
        <w:t>sa</w:t>
      </w:r>
      <w:r w:rsidR="00806569">
        <w:t>.</w:t>
      </w:r>
    </w:p>
    <w:p w:rsidR="006623DD" w:rsidRDefault="006623DD" w:rsidP="00BE544C">
      <w:pPr>
        <w:jc w:val="both"/>
      </w:pPr>
      <w:r>
        <w:t>Monet seurakuntien kuorot ovat veljeskunnan alaosastoja. Joukossa on myös muita ort</w:t>
      </w:r>
      <w:r>
        <w:t>o</w:t>
      </w:r>
      <w:r>
        <w:t>doksista kirkkolaulua esittäviä kuoroja. Ikonipiir</w:t>
      </w:r>
      <w:r w:rsidR="00970D79">
        <w:t>e</w:t>
      </w:r>
      <w:r>
        <w:t>issä opetellaan ikonien maalausta asiantuntevan opettaja</w:t>
      </w:r>
      <w:r w:rsidR="007C2338">
        <w:t>n</w:t>
      </w:r>
      <w:r>
        <w:t xml:space="preserve"> opastuksella. Muita alaosastoja ovat ortodoksiakerhot ja al</w:t>
      </w:r>
      <w:r>
        <w:t>u</w:t>
      </w:r>
      <w:r>
        <w:t>eelliset yhdistykset, jotka ovat valinneet muun kuin tiista</w:t>
      </w:r>
      <w:r>
        <w:t>i</w:t>
      </w:r>
      <w:r>
        <w:t>seuran nimen.</w:t>
      </w:r>
    </w:p>
    <w:p w:rsidR="006623DD" w:rsidRDefault="006623DD" w:rsidP="00BE544C">
      <w:pPr>
        <w:jc w:val="both"/>
      </w:pPr>
      <w:r>
        <w:lastRenderedPageBreak/>
        <w:t>Alaosastojen jäsenmäärä vaihtelee muutamasta henkilöstä useaan kymmeneen. Tavall</w:t>
      </w:r>
      <w:r>
        <w:t>i</w:t>
      </w:r>
      <w:r>
        <w:t>simmin al</w:t>
      </w:r>
      <w:r>
        <w:t>a</w:t>
      </w:r>
      <w:r>
        <w:t>osastossa on toistakymmentä jäsentä.</w:t>
      </w:r>
      <w:r w:rsidR="00B404DC">
        <w:t xml:space="preserve"> Toiminnastaan vuonna 2012 raportoi 107 al</w:t>
      </w:r>
      <w:r w:rsidR="00B404DC">
        <w:t>a</w:t>
      </w:r>
      <w:r w:rsidR="00B404DC">
        <w:t>osastoa.</w:t>
      </w:r>
    </w:p>
    <w:p w:rsidR="000C40D6" w:rsidRDefault="000C40D6" w:rsidP="00BE544C">
      <w:pPr>
        <w:pStyle w:val="Otsikko1"/>
        <w:jc w:val="both"/>
      </w:pPr>
      <w:bookmarkStart w:id="6" w:name="_Toc364681455"/>
      <w:bookmarkStart w:id="7" w:name="_Toc366137859"/>
      <w:r>
        <w:t>Mitä alaosasto voi tehdä?</w:t>
      </w:r>
      <w:bookmarkEnd w:id="6"/>
      <w:bookmarkEnd w:id="7"/>
    </w:p>
    <w:p w:rsidR="000C40D6" w:rsidRDefault="00EA35EE" w:rsidP="00BE544C">
      <w:pPr>
        <w:jc w:val="both"/>
      </w:pPr>
      <w:r>
        <w:t>Veljeskunnan alaosastoilla on varsin suuret mahdollisuudet päättää</w:t>
      </w:r>
      <w:r w:rsidR="003B3A88">
        <w:t xml:space="preserve"> itse omasta</w:t>
      </w:r>
      <w:r>
        <w:t xml:space="preserve"> toimi</w:t>
      </w:r>
      <w:r>
        <w:t>n</w:t>
      </w:r>
      <w:r>
        <w:t>nastaan. P</w:t>
      </w:r>
      <w:r>
        <w:t>u</w:t>
      </w:r>
      <w:r>
        <w:t xml:space="preserve">naisena lankana tulee kuitenkin olla side ortodoksiseen perinteeseen. </w:t>
      </w:r>
    </w:p>
    <w:p w:rsidR="00EA35EE" w:rsidRDefault="00EA35EE" w:rsidP="00BE544C">
      <w:pPr>
        <w:jc w:val="both"/>
      </w:pPr>
      <w:r>
        <w:t>Alaosasto on siis itseohjautuva yhteisö. Sen toiminta voi keskittyä yhteen paikkaku</w:t>
      </w:r>
      <w:r>
        <w:t>n</w:t>
      </w:r>
      <w:r>
        <w:t xml:space="preserve">taan, mutta </w:t>
      </w:r>
      <w:r w:rsidR="003B3A88">
        <w:t>al</w:t>
      </w:r>
      <w:r w:rsidR="003B3A88">
        <w:t>a</w:t>
      </w:r>
      <w:r w:rsidR="003B3A88">
        <w:t>osasto</w:t>
      </w:r>
      <w:r>
        <w:t xml:space="preserve"> voi toimia</w:t>
      </w:r>
      <w:r w:rsidR="003B3A88">
        <w:t xml:space="preserve"> myös</w:t>
      </w:r>
      <w:r>
        <w:t xml:space="preserve"> alueellisesti</w:t>
      </w:r>
      <w:r w:rsidR="00970D79">
        <w:t xml:space="preserve"> niin, että eri paikkakunnilla on omat ryhmänsä</w:t>
      </w:r>
      <w:r>
        <w:t>. Saman alaosaston puitteissa voi toimia yksi tai useita ryhmiä. Näin esimerki</w:t>
      </w:r>
      <w:r>
        <w:t>k</w:t>
      </w:r>
      <w:r>
        <w:t>si samalla ikonipiirillä voi olla useita ikonikerhoja, jotka kokoontuvat eri päivinä tai eri paikkakunnalla. Tiistaiseuralla taas voi olla eri ke</w:t>
      </w:r>
      <w:r>
        <w:t>r</w:t>
      </w:r>
      <w:r>
        <w:t>hoja ja piirejä, jotka keskittyvät eri asioihin: hengellisen elämän syventämiseen, kirjallisuuteen, auttamistoimintaan tai käs</w:t>
      </w:r>
      <w:r>
        <w:t>i</w:t>
      </w:r>
      <w:r>
        <w:t>työtaitoihin. Mummoikäiset voivat järjestää lapsiparkkikokoontumisia, maahanmuutt</w:t>
      </w:r>
      <w:r>
        <w:t>a</w:t>
      </w:r>
      <w:r>
        <w:t>jat omakielisiä piirejä, miehet voivat kokoontua omassa porukassa – mahdollisuuksia on runsaasti!</w:t>
      </w:r>
    </w:p>
    <w:p w:rsidR="00EA35EE" w:rsidRDefault="00EA35EE" w:rsidP="00BE544C">
      <w:pPr>
        <w:jc w:val="both"/>
      </w:pPr>
      <w:r>
        <w:t>Monissa alaosastoissa on kausiluontoista tai eri tapahtumiin keskittyvää toimintaa. Valmistellaan myyjäisiä ennen joulua ja Lasaruksen lauantaiksi, järjestetään siivousta</w:t>
      </w:r>
      <w:r>
        <w:t>l</w:t>
      </w:r>
      <w:r>
        <w:t>koot kirkkoon, tsasounaan, sen pihapiiriin tai hautau</w:t>
      </w:r>
      <w:r>
        <w:t>s</w:t>
      </w:r>
      <w:r>
        <w:t>maalle, hoidetaan ateriatarjoilut ja kahvitukset perhejuhlissa tai pyhäkön praasniekassa. Toisinaan tiistaiseura, kuoro ja ikonipiiri vuorott</w:t>
      </w:r>
      <w:r>
        <w:t>e</w:t>
      </w:r>
      <w:r>
        <w:t xml:space="preserve">levat kirkkokahvien järjestämisessä. </w:t>
      </w:r>
    </w:p>
    <w:p w:rsidR="00EA35EE" w:rsidRDefault="00EA35EE" w:rsidP="00BE544C">
      <w:pPr>
        <w:jc w:val="both"/>
      </w:pPr>
      <w:r>
        <w:t xml:space="preserve">Alaosastot järjestävät retkiä, joihin kutsutaan mukaan muitakin seurakuntalaisia. </w:t>
      </w:r>
      <w:r w:rsidR="00970D79">
        <w:t>V</w:t>
      </w:r>
      <w:r w:rsidR="00970D79">
        <w:t>a</w:t>
      </w:r>
      <w:r w:rsidR="00970D79">
        <w:t>paaehtoista diakoniatyötä tekevän a</w:t>
      </w:r>
      <w:r>
        <w:t>uttamisringin jäsenet käyvät avustuskäynneillä ta</w:t>
      </w:r>
      <w:r>
        <w:t>r</w:t>
      </w:r>
      <w:r>
        <w:t>peen mukaan. Kuorot viera</w:t>
      </w:r>
      <w:r>
        <w:t>i</w:t>
      </w:r>
      <w:r>
        <w:t>levat laulutervehdyksen merkeissä hoitokodeissa ja -laitoksissa.</w:t>
      </w:r>
    </w:p>
    <w:p w:rsidR="00661789" w:rsidRDefault="00661789" w:rsidP="00BE544C">
      <w:pPr>
        <w:jc w:val="both"/>
      </w:pPr>
      <w:r>
        <w:t>Mitä tahansa vapaaehtoistyötä alaosasto suunnitteleekaan, sen tulisi tapahtua läheise</w:t>
      </w:r>
      <w:r>
        <w:t>s</w:t>
      </w:r>
      <w:r>
        <w:t>sä yhteistyö</w:t>
      </w:r>
      <w:r>
        <w:t>s</w:t>
      </w:r>
      <w:r>
        <w:t>sä seurakunnan papiston kanssa.</w:t>
      </w:r>
    </w:p>
    <w:p w:rsidR="000C40D6" w:rsidRDefault="000C40D6" w:rsidP="00BE544C">
      <w:pPr>
        <w:pStyle w:val="Otsikko1"/>
        <w:jc w:val="both"/>
      </w:pPr>
      <w:bookmarkStart w:id="8" w:name="_Toc364681456"/>
      <w:bookmarkStart w:id="9" w:name="_Toc366137860"/>
      <w:r>
        <w:t>Miten alaosasto toimii?</w:t>
      </w:r>
      <w:bookmarkEnd w:id="8"/>
      <w:bookmarkEnd w:id="9"/>
    </w:p>
    <w:p w:rsidR="00AB1B2C" w:rsidRDefault="00EA35EE" w:rsidP="00BE544C">
      <w:pPr>
        <w:jc w:val="both"/>
      </w:pPr>
      <w:r>
        <w:t>On hyvä, jos alaosastossa toimiminen voi sujua epämuodollisesti ja pitkälti suullisesti sopien.</w:t>
      </w:r>
      <w:r w:rsidR="00AB1B2C">
        <w:t xml:space="preserve"> Näin hoituvat useat juoksevat asiat</w:t>
      </w:r>
      <w:r w:rsidR="00970D79">
        <w:t xml:space="preserve"> ja teht</w:t>
      </w:r>
      <w:r w:rsidR="00970D79">
        <w:t>ä</w:t>
      </w:r>
      <w:r w:rsidR="00970D79">
        <w:t>vänjaot</w:t>
      </w:r>
      <w:r w:rsidR="00AB1B2C">
        <w:t>.</w:t>
      </w:r>
      <w:r>
        <w:t xml:space="preserve"> </w:t>
      </w:r>
    </w:p>
    <w:p w:rsidR="00EA056B" w:rsidRDefault="00EA35EE" w:rsidP="00BE544C">
      <w:pPr>
        <w:jc w:val="both"/>
      </w:pPr>
      <w:r>
        <w:t>Mutta muutamia asioita on sovittava</w:t>
      </w:r>
      <w:r w:rsidR="00970D79">
        <w:t xml:space="preserve"> kirjallisesti</w:t>
      </w:r>
      <w:r>
        <w:t xml:space="preserve"> vuosittain, jotta toiminta etenisi kitka</w:t>
      </w:r>
      <w:r>
        <w:t>t</w:t>
      </w:r>
      <w:r>
        <w:t>tomasti ja jotta tiedetään, kuka mitäkin asioita hoitaa, mistä kukin vastaa. Alaosaston toimits</w:t>
      </w:r>
      <w:r>
        <w:t>i</w:t>
      </w:r>
      <w:r>
        <w:t>joita ovat ainakin puheenjohtaja, rahastonhoitaja ja sihteeri. Nämä muodostavat alaosaston johtokunnan. Johtokunnassa voi olla muitakin jäseniä, mutta edellä esitetty on vähimmäiskokoonpano. Lisäksi tulee alaosastolla olla toiminnantarkastaja ja var</w:t>
      </w:r>
      <w:r>
        <w:t>a</w:t>
      </w:r>
      <w:r>
        <w:t>toiminnantarkastaja. Nämä eivät saa olla johtokunnan jäsenten lähisukulaisia tai pu</w:t>
      </w:r>
      <w:r>
        <w:t>o</w:t>
      </w:r>
      <w:r>
        <w:t xml:space="preserve">lisoita. </w:t>
      </w:r>
      <w:r w:rsidR="006560F8">
        <w:t>Toiminnantarka</w:t>
      </w:r>
      <w:r w:rsidR="006560F8">
        <w:t>s</w:t>
      </w:r>
      <w:r w:rsidR="006560F8">
        <w:t>taja</w:t>
      </w:r>
      <w:r w:rsidR="00AB1B2C">
        <w:t xml:space="preserve"> selvittää alaosaston jäsenten puolesta, että asiat edellisellä tilikaudella ovat olleet ”kohdi</w:t>
      </w:r>
      <w:r w:rsidR="00AB1B2C">
        <w:t>l</w:t>
      </w:r>
      <w:r w:rsidR="00AB1B2C">
        <w:t>laan”.</w:t>
      </w:r>
    </w:p>
    <w:p w:rsidR="000C40D6" w:rsidRDefault="00EA35EE" w:rsidP="00BE544C">
      <w:pPr>
        <w:jc w:val="both"/>
      </w:pPr>
      <w:r>
        <w:lastRenderedPageBreak/>
        <w:t xml:space="preserve">Alaosastolla on omat säännöt, jotka jäsenkokous on hyväksynyt. </w:t>
      </w:r>
      <w:r w:rsidR="00AB1B2C">
        <w:t>Jäsenkokous voi muu</w:t>
      </w:r>
      <w:r w:rsidR="00AB1B2C">
        <w:t>t</w:t>
      </w:r>
      <w:r w:rsidR="00AB1B2C">
        <w:t xml:space="preserve">taa ja tarkentaa </w:t>
      </w:r>
      <w:r w:rsidR="00B73C24">
        <w:t xml:space="preserve">sääntöjä </w:t>
      </w:r>
      <w:r w:rsidR="00AB1B2C">
        <w:t>niin, että toiminnan linjaukset ja alaosaston hallinto vastaavat jäse</w:t>
      </w:r>
      <w:r w:rsidR="00AB1B2C">
        <w:t>n</w:t>
      </w:r>
      <w:r w:rsidR="00AB1B2C">
        <w:t>ten toiveita.</w:t>
      </w:r>
    </w:p>
    <w:p w:rsidR="00806569" w:rsidRDefault="00EA35EE" w:rsidP="00BE544C">
      <w:pPr>
        <w:jc w:val="both"/>
      </w:pPr>
      <w:r>
        <w:t>Säännöissä kerrotaan</w:t>
      </w:r>
      <w:r w:rsidR="00AB1B2C">
        <w:t xml:space="preserve"> myös</w:t>
      </w:r>
      <w:r>
        <w:t>, millä tavalla ja milloin jäsenet kutsutaan vuosikokoukseen. Vuosikokouksessa käsitellään johtokunnan toimintakertomus ja tuloslaskelma sekä to</w:t>
      </w:r>
      <w:r>
        <w:t>i</w:t>
      </w:r>
      <w:r>
        <w:t>mint</w:t>
      </w:r>
      <w:r>
        <w:t>a</w:t>
      </w:r>
      <w:r>
        <w:t xml:space="preserve">suunnitelma ja talousarvio. </w:t>
      </w:r>
      <w:r w:rsidR="00B73C24">
        <w:t>Myös erovuoroisten tilalle tarvittavat johtokunnan jäsenet val</w:t>
      </w:r>
      <w:r w:rsidR="00B73C24">
        <w:t>i</w:t>
      </w:r>
      <w:r w:rsidR="00B73C24">
        <w:t>taan vuosikokouksessa.</w:t>
      </w:r>
      <w:r>
        <w:t xml:space="preserve"> </w:t>
      </w:r>
    </w:p>
    <w:p w:rsidR="00EA35EE" w:rsidRDefault="00EA35EE" w:rsidP="00BE544C">
      <w:pPr>
        <w:jc w:val="both"/>
      </w:pPr>
      <w:r>
        <w:t>Johtokunta kokoontuu tarpeen mukaan vuoden mittaan. Kokouksista laaditaan</w:t>
      </w:r>
      <w:r w:rsidR="00873CE3">
        <w:t xml:space="preserve"> yleensä aina </w:t>
      </w:r>
      <w:r>
        <w:t>pöytäkirja</w:t>
      </w:r>
      <w:r w:rsidR="00873CE3">
        <w:t xml:space="preserve"> ja varsinkin silloin</w:t>
      </w:r>
      <w:r>
        <w:t xml:space="preserve">, </w:t>
      </w:r>
      <w:r w:rsidR="00873CE3">
        <w:t>kun</w:t>
      </w:r>
      <w:r>
        <w:t xml:space="preserve"> päätetään toiminnan tai talouden kannalta me</w:t>
      </w:r>
      <w:r>
        <w:t>r</w:t>
      </w:r>
      <w:r>
        <w:t xml:space="preserve">kittävistä asioista. </w:t>
      </w:r>
      <w:r w:rsidR="00EA056B">
        <w:t>Tällaisia voi olla johonkin isoon hankkeeseen ryhtyminen tai uuden toimint</w:t>
      </w:r>
      <w:r w:rsidR="00EA056B">
        <w:t>a</w:t>
      </w:r>
      <w:r w:rsidR="00EA056B">
        <w:t>ryhmän perustaminen.</w:t>
      </w:r>
    </w:p>
    <w:p w:rsidR="00EA35EE" w:rsidRDefault="00EA35EE" w:rsidP="00BE544C">
      <w:pPr>
        <w:jc w:val="both"/>
      </w:pPr>
      <w:r>
        <w:t>Alaosasto voi toimia rekisteröimättömänä yhdistyksenä. Näin veljeskunnan alaosastoi</w:t>
      </w:r>
      <w:r>
        <w:t>s</w:t>
      </w:r>
      <w:r>
        <w:t>ta suuri enemmistö</w:t>
      </w:r>
      <w:r w:rsidR="0081716A">
        <w:t xml:space="preserve"> toimiikin</w:t>
      </w:r>
      <w:r>
        <w:t>. Jos kuitenkin vuoden mittaan käsitellään merkittäviä r</w:t>
      </w:r>
      <w:r>
        <w:t>a</w:t>
      </w:r>
      <w:r>
        <w:t>hasummia, joitakin tuhansia euroja, on hyvä rekisteröidä yhdistys. Rekisteröimättömä</w:t>
      </w:r>
      <w:r>
        <w:t>s</w:t>
      </w:r>
      <w:r>
        <w:t>sä yhdistyksessä johtokunnan jäsenet vastaavat henk</w:t>
      </w:r>
      <w:r>
        <w:t>i</w:t>
      </w:r>
      <w:r>
        <w:t>lökohtaisesti rahoista, rekisteröity yhdistys on itsenäi</w:t>
      </w:r>
      <w:r w:rsidR="003C3D12">
        <w:t>se</w:t>
      </w:r>
      <w:r w:rsidR="00DD2824">
        <w:t>sti</w:t>
      </w:r>
      <w:r>
        <w:t xml:space="preserve"> oikeus</w:t>
      </w:r>
      <w:r w:rsidR="00DD2824">
        <w:t>toimikelpoinen</w:t>
      </w:r>
      <w:r>
        <w:t xml:space="preserve"> </w:t>
      </w:r>
      <w:r w:rsidR="003C3D12">
        <w:t>eivätkä</w:t>
      </w:r>
      <w:r>
        <w:t xml:space="preserve"> johtokunnan jäsenet ole henkil</w:t>
      </w:r>
      <w:r>
        <w:t>ö</w:t>
      </w:r>
      <w:r>
        <w:t>kohtaisessa va</w:t>
      </w:r>
      <w:r>
        <w:t>s</w:t>
      </w:r>
      <w:r>
        <w:t>tuussa yhdistyksen varoista.</w:t>
      </w:r>
      <w:r w:rsidR="00D551C5">
        <w:t xml:space="preserve"> Rekisteröity yhdistys voi tehdä sopimuksia, laatia erilaisia h</w:t>
      </w:r>
      <w:r w:rsidR="00D551C5">
        <w:t>a</w:t>
      </w:r>
      <w:r w:rsidR="00DD2824">
        <w:t>kemuksia ja omistaa omaisuutta.</w:t>
      </w:r>
    </w:p>
    <w:p w:rsidR="00D16FF6" w:rsidRDefault="00D16FF6" w:rsidP="00BE544C">
      <w:pPr>
        <w:jc w:val="both"/>
      </w:pPr>
      <w:r>
        <w:t>Alaosaston säännöt lähetetään veljeskunnan hallitukselle</w:t>
      </w:r>
      <w:r w:rsidR="00DD2824">
        <w:t xml:space="preserve"> hyväksyttäviksi.</w:t>
      </w:r>
      <w:r>
        <w:t xml:space="preserve"> </w:t>
      </w:r>
      <w:r w:rsidR="00DD2824">
        <w:t>Näin hallitus</w:t>
      </w:r>
      <w:r>
        <w:t xml:space="preserve"> voi todeta, että ne ovat sopusoinnussa veljesku</w:t>
      </w:r>
      <w:r>
        <w:t>n</w:t>
      </w:r>
      <w:r>
        <w:t xml:space="preserve">nan säännöissä mainitun tarkoituksen kanssa. </w:t>
      </w:r>
    </w:p>
    <w:p w:rsidR="00D16FF6" w:rsidRDefault="00D16FF6" w:rsidP="00BE544C">
      <w:pPr>
        <w:jc w:val="both"/>
      </w:pPr>
      <w:r>
        <w:t xml:space="preserve">Veljeskunnalle lähetetään vuosittain tiedot </w:t>
      </w:r>
      <w:r w:rsidR="002813B5">
        <w:t xml:space="preserve">alaosaston </w:t>
      </w:r>
      <w:r>
        <w:t>toiminnasta ja jäsenistä. Alaosa</w:t>
      </w:r>
      <w:r>
        <w:t>s</w:t>
      </w:r>
      <w:r>
        <w:t>ton jäsenet ovat myös veljeskunnan jäseniä.</w:t>
      </w:r>
      <w:r w:rsidR="00DD2824">
        <w:t xml:space="preserve"> Jäseneksi voi tulla jokainen 15 vuotta täy</w:t>
      </w:r>
      <w:r w:rsidR="00DD2824">
        <w:t>t</w:t>
      </w:r>
      <w:r w:rsidR="00DD2824">
        <w:t>tänyt henkilö, joka hyväksyy veljeskunnan ja alaosaston toiminnan tarkoituksen ja hal</w:t>
      </w:r>
      <w:r w:rsidR="00DD2824">
        <w:t>u</w:t>
      </w:r>
      <w:r w:rsidR="00DD2824">
        <w:t>aa t</w:t>
      </w:r>
      <w:r w:rsidR="00DD2824">
        <w:t>u</w:t>
      </w:r>
      <w:r w:rsidR="00DD2824">
        <w:t>kea sitä. Suomen kansalaisuutta ei vaadita, ei myöskään, että henkilö on pysyvästi asettunut Suomeen asumaan (vertaa yhdistyslaki § 10).</w:t>
      </w:r>
    </w:p>
    <w:p w:rsidR="00EA35EE" w:rsidRDefault="00EA35EE" w:rsidP="00BE544C">
      <w:pPr>
        <w:pStyle w:val="Otsikko1"/>
        <w:jc w:val="both"/>
      </w:pPr>
      <w:bookmarkStart w:id="10" w:name="_Toc364681457"/>
      <w:bookmarkStart w:id="11" w:name="_Toc366137861"/>
      <w:r>
        <w:t>Tiedota</w:t>
      </w:r>
      <w:r w:rsidR="00AB1B2C">
        <w:t>!</w:t>
      </w:r>
      <w:bookmarkEnd w:id="10"/>
      <w:bookmarkEnd w:id="11"/>
    </w:p>
    <w:p w:rsidR="00B05371" w:rsidRDefault="0074555D" w:rsidP="00BE544C">
      <w:pPr>
        <w:jc w:val="both"/>
      </w:pPr>
      <w:r>
        <w:t>Mahdollisimman monien on voitava osallistua alaosaston toimintaan ja tulla mukaan sen järjestämiin tapahtumiin. Tämän vuoksi tiedottaminen sekä jäsenille että alaosaston toiminta-alueelle</w:t>
      </w:r>
      <w:r w:rsidR="004514DE">
        <w:t xml:space="preserve"> yleisesti</w:t>
      </w:r>
      <w:r>
        <w:t xml:space="preserve"> on olennaisen tärkeää. Alaosaston johtokunnan on hyvä s</w:t>
      </w:r>
      <w:r>
        <w:t>o</w:t>
      </w:r>
      <w:r>
        <w:t>pia, kuka on vastuussa tiedottamisesta. Se voi olla puheenjohtaja, sihteeri tai joku muu. Tiedotusvasta</w:t>
      </w:r>
      <w:r>
        <w:t>a</w:t>
      </w:r>
      <w:r>
        <w:t>van on oltava kaikkien alaosaston toimintaryhmien tiedossa ja hänelle on jatkuvasti ilmo</w:t>
      </w:r>
      <w:r>
        <w:t>i</w:t>
      </w:r>
      <w:r>
        <w:t xml:space="preserve">tettava </w:t>
      </w:r>
      <w:r w:rsidR="00B05371">
        <w:t>tulevista tapahtumista</w:t>
      </w:r>
      <w:r>
        <w:t>.</w:t>
      </w:r>
    </w:p>
    <w:p w:rsidR="0074555D" w:rsidRDefault="0074555D" w:rsidP="00BE544C">
      <w:pPr>
        <w:pStyle w:val="Otsikko2"/>
        <w:jc w:val="both"/>
      </w:pPr>
      <w:bookmarkStart w:id="12" w:name="_Toc364681458"/>
      <w:bookmarkStart w:id="13" w:name="_Toc366137862"/>
      <w:r>
        <w:t>Tiedotuskanavat</w:t>
      </w:r>
      <w:bookmarkEnd w:id="12"/>
      <w:bookmarkEnd w:id="13"/>
    </w:p>
    <w:p w:rsidR="001E5407" w:rsidRDefault="0074555D" w:rsidP="00BE544C">
      <w:pPr>
        <w:jc w:val="both"/>
      </w:pPr>
      <w:r>
        <w:t xml:space="preserve">Tiedotukseen voi käyttää pyhäkön ilmoitustaulua, </w:t>
      </w:r>
      <w:r w:rsidR="00F402CA">
        <w:t xml:space="preserve">sitä </w:t>
      </w:r>
      <w:r>
        <w:t>voi</w:t>
      </w:r>
      <w:r w:rsidR="00F402CA">
        <w:t xml:space="preserve"> hoitaa</w:t>
      </w:r>
      <w:r>
        <w:t xml:space="preserve"> o</w:t>
      </w:r>
      <w:r w:rsidR="00F402CA">
        <w:t>lema</w:t>
      </w:r>
      <w:r>
        <w:t>lla mukana se</w:t>
      </w:r>
      <w:r>
        <w:t>u</w:t>
      </w:r>
      <w:r>
        <w:t>rakunnan ilmoituksissa, voi käyttää paikallislehden yhdistyksille tarjoamaa ilmoitusma</w:t>
      </w:r>
      <w:r>
        <w:t>h</w:t>
      </w:r>
      <w:r>
        <w:t>dollisuutta</w:t>
      </w:r>
      <w:r w:rsidR="00F402CA">
        <w:t xml:space="preserve"> ja</w:t>
      </w:r>
      <w:r>
        <w:t xml:space="preserve"> voi lähettää sähköpostia ja tekstiviestejä </w:t>
      </w:r>
      <w:r w:rsidR="001E5407">
        <w:t>jäsenille ja tiedossa oleville kii</w:t>
      </w:r>
      <w:r w:rsidR="001E5407">
        <w:t>n</w:t>
      </w:r>
      <w:r w:rsidR="001E5407">
        <w:t>nostunei</w:t>
      </w:r>
      <w:r w:rsidR="001E5407">
        <w:t>l</w:t>
      </w:r>
      <w:r w:rsidR="001E5407">
        <w:t xml:space="preserve">le. </w:t>
      </w:r>
      <w:proofErr w:type="spellStart"/>
      <w:r w:rsidR="00F402CA">
        <w:t>Alaosato</w:t>
      </w:r>
      <w:proofErr w:type="spellEnd"/>
      <w:r w:rsidR="00F402CA">
        <w:t xml:space="preserve"> </w:t>
      </w:r>
      <w:r>
        <w:t xml:space="preserve">voi olla esillä </w:t>
      </w:r>
      <w:r w:rsidR="00F402CA">
        <w:t xml:space="preserve">myös </w:t>
      </w:r>
      <w:r>
        <w:t>seurakunnan ja veljeskunnan nettisivuilla</w:t>
      </w:r>
      <w:r w:rsidR="00F402CA">
        <w:t xml:space="preserve"> tai </w:t>
      </w:r>
      <w:r w:rsidR="00F402CA">
        <w:lastRenderedPageBreak/>
        <w:t>sillä</w:t>
      </w:r>
      <w:r>
        <w:t xml:space="preserve"> voi olla oma</w:t>
      </w:r>
      <w:r w:rsidR="00C27C0E">
        <w:t>t nettisivu</w:t>
      </w:r>
      <w:r w:rsidR="00B05371">
        <w:t xml:space="preserve">t ja </w:t>
      </w:r>
      <w:r>
        <w:t xml:space="preserve">ryhmänsä Facebookissa. </w:t>
      </w:r>
      <w:r w:rsidR="00C27C0E">
        <w:t>Hiipp</w:t>
      </w:r>
      <w:r w:rsidR="00C27C0E">
        <w:t>a</w:t>
      </w:r>
      <w:r w:rsidR="00C27C0E">
        <w:t>kuntalehdet ovat paitsi seurakuntien myös veljeskunnan alaosastojen käytettävissä.</w:t>
      </w:r>
    </w:p>
    <w:p w:rsidR="0074555D" w:rsidRDefault="0074555D" w:rsidP="00BE544C">
      <w:pPr>
        <w:jc w:val="both"/>
      </w:pPr>
      <w:r>
        <w:t>Alaosaston säännöissä on erikseen mainittava, miten kutsu vuosikokoukseen</w:t>
      </w:r>
      <w:r w:rsidR="001E5407">
        <w:t xml:space="preserve"> tai jäse</w:t>
      </w:r>
      <w:r w:rsidR="001E5407">
        <w:t>n</w:t>
      </w:r>
      <w:r w:rsidR="001E5407">
        <w:t>kok</w:t>
      </w:r>
      <w:r w:rsidR="001E5407">
        <w:t>o</w:t>
      </w:r>
      <w:r w:rsidR="001E5407">
        <w:t>ukseen</w:t>
      </w:r>
      <w:r>
        <w:t xml:space="preserve"> julkaistaan.</w:t>
      </w:r>
    </w:p>
    <w:p w:rsidR="0074555D" w:rsidRDefault="00871C9D" w:rsidP="00BE544C">
      <w:pPr>
        <w:pStyle w:val="Otsikko2"/>
        <w:jc w:val="both"/>
      </w:pPr>
      <w:bookmarkStart w:id="14" w:name="_Toc364681459"/>
      <w:bookmarkStart w:id="15" w:name="_Toc366137863"/>
      <w:r>
        <w:t>Tiedottamisen s</w:t>
      </w:r>
      <w:r w:rsidR="0074555D">
        <w:t>isältö</w:t>
      </w:r>
      <w:bookmarkEnd w:id="14"/>
      <w:bookmarkEnd w:id="15"/>
    </w:p>
    <w:p w:rsidR="0074555D" w:rsidRDefault="0074555D" w:rsidP="00BE544C">
      <w:pPr>
        <w:jc w:val="both"/>
      </w:pPr>
      <w:r>
        <w:t>On hyvä huol</w:t>
      </w:r>
      <w:r w:rsidR="00C306A4">
        <w:t>eh</w:t>
      </w:r>
      <w:r>
        <w:t>t</w:t>
      </w:r>
      <w:r w:rsidR="00C306A4">
        <w:t>i</w:t>
      </w:r>
      <w:r>
        <w:t>a siitä, että tiedotteen teksti joka</w:t>
      </w:r>
      <w:r w:rsidR="0077567E">
        <w:t>isesta</w:t>
      </w:r>
      <w:r>
        <w:t xml:space="preserve"> tapahtumasta kertoo </w:t>
      </w:r>
      <w:r w:rsidRPr="0074555D">
        <w:rPr>
          <w:b/>
          <w:i/>
        </w:rPr>
        <w:t>mitä</w:t>
      </w:r>
      <w:r>
        <w:t xml:space="preserve"> t</w:t>
      </w:r>
      <w:r>
        <w:t>a</w:t>
      </w:r>
      <w:r>
        <w:t xml:space="preserve">pahtuu, </w:t>
      </w:r>
      <w:r w:rsidRPr="0074555D">
        <w:rPr>
          <w:b/>
          <w:i/>
        </w:rPr>
        <w:t>missä</w:t>
      </w:r>
      <w:r>
        <w:t xml:space="preserve"> ja </w:t>
      </w:r>
      <w:r w:rsidRPr="0074555D">
        <w:rPr>
          <w:b/>
          <w:i/>
        </w:rPr>
        <w:t>milloin</w:t>
      </w:r>
      <w:r>
        <w:t xml:space="preserve"> tapahtuu. Lisäksi </w:t>
      </w:r>
      <w:r w:rsidR="00C306A4">
        <w:t xml:space="preserve">tiedotteessa </w:t>
      </w:r>
      <w:r>
        <w:t>tul</w:t>
      </w:r>
      <w:r w:rsidR="00C306A4">
        <w:t>isi</w:t>
      </w:r>
      <w:r>
        <w:t xml:space="preserve"> kertoa, kuka antaa tapa</w:t>
      </w:r>
      <w:r>
        <w:t>h</w:t>
      </w:r>
      <w:r>
        <w:t xml:space="preserve">tumasta </w:t>
      </w:r>
      <w:r w:rsidRPr="0074555D">
        <w:rPr>
          <w:b/>
          <w:i/>
        </w:rPr>
        <w:t>lisätietoja</w:t>
      </w:r>
      <w:r>
        <w:t>.</w:t>
      </w:r>
    </w:p>
    <w:p w:rsidR="0074555D" w:rsidRDefault="0074555D" w:rsidP="00BE544C">
      <w:pPr>
        <w:jc w:val="both"/>
      </w:pPr>
      <w:r>
        <w:t xml:space="preserve">Tapahtumasta olisi kerrottava muutakin kuin pelkkä otsikko. </w:t>
      </w:r>
      <w:r w:rsidR="001E5407">
        <w:t>Vaikutelma tekstistä on ihan eri</w:t>
      </w:r>
      <w:r>
        <w:t xml:space="preserve">, kun </w:t>
      </w:r>
      <w:r w:rsidR="00F43819">
        <w:t>kokoontumista, kurssia, retkeä, talkoita tai keskustelutilaisuutta</w:t>
      </w:r>
      <w:r w:rsidR="00F43819" w:rsidRPr="00F43819">
        <w:rPr>
          <w:b/>
          <w:i/>
        </w:rPr>
        <w:t xml:space="preserve"> </w:t>
      </w:r>
      <w:r w:rsidR="00F43819" w:rsidRPr="001E5407">
        <w:rPr>
          <w:b/>
          <w:i/>
        </w:rPr>
        <w:t>luonnehtii</w:t>
      </w:r>
      <w:r w:rsidR="00F43819">
        <w:t xml:space="preserve"> </w:t>
      </w:r>
      <w:r>
        <w:t xml:space="preserve">muutamalla sanalla tai virkkeellä. </w:t>
      </w:r>
      <w:r w:rsidR="00B47B74">
        <w:t>Se herätt</w:t>
      </w:r>
      <w:r>
        <w:t>ää lukijassa mielenkiin</w:t>
      </w:r>
      <w:r w:rsidR="00B47B74">
        <w:t>n</w:t>
      </w:r>
      <w:r>
        <w:t>o</w:t>
      </w:r>
      <w:r w:rsidR="00B47B74">
        <w:t>n</w:t>
      </w:r>
      <w:r>
        <w:t xml:space="preserve"> ja hän voi miele</w:t>
      </w:r>
      <w:r>
        <w:t>s</w:t>
      </w:r>
      <w:r>
        <w:t xml:space="preserve">sään olla jo ikään kuin mukana! </w:t>
      </w:r>
      <w:r w:rsidR="00B05371">
        <w:t>Lisäksi o</w:t>
      </w:r>
      <w:r>
        <w:t>lisi hyvä kertoa kuka on vetovastuussa. Jos t</w:t>
      </w:r>
      <w:r>
        <w:t>a</w:t>
      </w:r>
      <w:r>
        <w:t>pahtumaan osalli</w:t>
      </w:r>
      <w:r>
        <w:t>s</w:t>
      </w:r>
      <w:r>
        <w:t xml:space="preserve">tuu vierailija, </w:t>
      </w:r>
      <w:r w:rsidR="00B47B74">
        <w:t>kannattaa kertoa</w:t>
      </w:r>
      <w:r>
        <w:t xml:space="preserve"> lyhyesti kuka hän on.</w:t>
      </w:r>
    </w:p>
    <w:p w:rsidR="0074555D" w:rsidRDefault="0074555D" w:rsidP="00BE544C">
      <w:pPr>
        <w:jc w:val="both"/>
      </w:pPr>
      <w:r>
        <w:t xml:space="preserve">Tapahtumapaikasta on mielellään aina kerrottava tarkka </w:t>
      </w:r>
      <w:r w:rsidRPr="001E5407">
        <w:rPr>
          <w:b/>
          <w:i/>
        </w:rPr>
        <w:t>osoite</w:t>
      </w:r>
      <w:r>
        <w:t xml:space="preserve">. </w:t>
      </w:r>
      <w:proofErr w:type="gramStart"/>
      <w:r w:rsidR="00B47B74">
        <w:t>Silloin uuden osallist</w:t>
      </w:r>
      <w:r w:rsidR="00B47B74">
        <w:t>u</w:t>
      </w:r>
      <w:r w:rsidR="00B47B74">
        <w:t>jan on helpompi</w:t>
      </w:r>
      <w:r>
        <w:t xml:space="preserve"> rohkaistua tulla mukaan.</w:t>
      </w:r>
      <w:proofErr w:type="gramEnd"/>
      <w:r>
        <w:t xml:space="preserve"> Ja jos joku tulee toisen kyydissä, on </w:t>
      </w:r>
      <w:r w:rsidR="00B05371">
        <w:t>yksinke</w:t>
      </w:r>
      <w:r w:rsidR="00B05371">
        <w:t>r</w:t>
      </w:r>
      <w:r w:rsidR="00B05371">
        <w:t>taista</w:t>
      </w:r>
      <w:r>
        <w:t xml:space="preserve"> sanoa, minne o</w:t>
      </w:r>
      <w:r>
        <w:t>l</w:t>
      </w:r>
      <w:r>
        <w:t>laan menossa.</w:t>
      </w:r>
    </w:p>
    <w:p w:rsidR="001E5407" w:rsidRDefault="001E5407" w:rsidP="00BE544C">
      <w:pPr>
        <w:jc w:val="both"/>
      </w:pPr>
      <w:r w:rsidRPr="001E5407">
        <w:rPr>
          <w:b/>
          <w:i/>
        </w:rPr>
        <w:t>Tapahtuma-aika</w:t>
      </w:r>
      <w:r>
        <w:t xml:space="preserve"> on kerrottava niin, ettei vä</w:t>
      </w:r>
      <w:r>
        <w:t>ä</w:t>
      </w:r>
      <w:r>
        <w:t>rinkäsityksiä voi syntyä. Jos esimerkiksi haluaa kertoa, että kokoontuminen on kello 17 joka toinen tiistai kevätkauden aikana, olisi hyvä kertoa joko kaikki päivämäärät tai ainakin muutaman seuraavan tapaamisen päivämä</w:t>
      </w:r>
      <w:r>
        <w:t>ä</w:t>
      </w:r>
      <w:r>
        <w:t>rät.</w:t>
      </w:r>
    </w:p>
    <w:p w:rsidR="0074555D" w:rsidRDefault="001E5407" w:rsidP="00BE544C">
      <w:pPr>
        <w:jc w:val="both"/>
      </w:pPr>
      <w:r>
        <w:t xml:space="preserve">Kun ilmoituksessa on mainittu, </w:t>
      </w:r>
      <w:r w:rsidRPr="001E5407">
        <w:rPr>
          <w:b/>
          <w:i/>
        </w:rPr>
        <w:t>kuka</w:t>
      </w:r>
      <w:r>
        <w:t xml:space="preserve"> antaa lisätietoja ja hänen puhelinnumeronsa, ti</w:t>
      </w:r>
      <w:r>
        <w:t>e</w:t>
      </w:r>
      <w:r>
        <w:t>dotteen uskottavuus</w:t>
      </w:r>
      <w:r w:rsidR="00FE0599">
        <w:t xml:space="preserve"> nousee</w:t>
      </w:r>
      <w:r>
        <w:t>. Vaikkei</w:t>
      </w:r>
      <w:r w:rsidR="00FE0599">
        <w:t xml:space="preserve"> yhteyttä</w:t>
      </w:r>
      <w:r>
        <w:t xml:space="preserve"> päättäisikään ottaa,</w:t>
      </w:r>
      <w:r w:rsidR="00FE0599">
        <w:t xml:space="preserve"> vaikutelma</w:t>
      </w:r>
      <w:r>
        <w:t xml:space="preserve"> vakavasti otett</w:t>
      </w:r>
      <w:r>
        <w:t>a</w:t>
      </w:r>
      <w:r>
        <w:t>vasta tapahtumasta</w:t>
      </w:r>
      <w:r w:rsidR="00FE0599">
        <w:t xml:space="preserve"> silti välittyy</w:t>
      </w:r>
      <w:r>
        <w:t>!</w:t>
      </w:r>
    </w:p>
    <w:p w:rsidR="001E5407" w:rsidRPr="00AB1B2C" w:rsidRDefault="001E5407" w:rsidP="00BE544C">
      <w:pPr>
        <w:jc w:val="both"/>
      </w:pPr>
      <w:r w:rsidRPr="001E5407">
        <w:rPr>
          <w:b/>
          <w:i/>
        </w:rPr>
        <w:t>Vierailijan</w:t>
      </w:r>
      <w:r>
        <w:rPr>
          <w:b/>
          <w:i/>
        </w:rPr>
        <w:t xml:space="preserve"> </w:t>
      </w:r>
      <w:r w:rsidRPr="001E5407">
        <w:t>tai</w:t>
      </w:r>
      <w:r>
        <w:rPr>
          <w:b/>
          <w:i/>
        </w:rPr>
        <w:t xml:space="preserve"> vetäjän</w:t>
      </w:r>
      <w:r>
        <w:t xml:space="preserve"> mainitseminen tuo lisää kiinnostavuutta ja on myös tärkeä tieto luonneht</w:t>
      </w:r>
      <w:r>
        <w:t>i</w:t>
      </w:r>
      <w:r>
        <w:t>maan tapahtumaa.</w:t>
      </w:r>
    </w:p>
    <w:p w:rsidR="00EA35EE" w:rsidRDefault="001E5407" w:rsidP="00BE544C">
      <w:pPr>
        <w:pStyle w:val="Otsikko2"/>
        <w:jc w:val="both"/>
      </w:pPr>
      <w:bookmarkStart w:id="16" w:name="_Toc364681460"/>
      <w:bookmarkStart w:id="17" w:name="_Toc366137864"/>
      <w:r>
        <w:t>Tiedotustyyli</w:t>
      </w:r>
      <w:bookmarkEnd w:id="16"/>
      <w:bookmarkEnd w:id="17"/>
    </w:p>
    <w:p w:rsidR="001E5407" w:rsidRDefault="001E5407" w:rsidP="00BE544C">
      <w:pPr>
        <w:jc w:val="both"/>
      </w:pPr>
      <w:r>
        <w:t xml:space="preserve">Tiedotetta laatiessa on hyvä pitää mielessä, että </w:t>
      </w:r>
      <w:r w:rsidR="00CA1E1A">
        <w:t>tekstistä</w:t>
      </w:r>
      <w:r>
        <w:t xml:space="preserve"> tulisi heti saada selville ole</w:t>
      </w:r>
      <w:r>
        <w:t>n</w:t>
      </w:r>
      <w:r>
        <w:t>naiset asiat</w:t>
      </w:r>
      <w:r w:rsidR="00CA1E1A">
        <w:t>, vaikka sitä lukisi kiireessä</w:t>
      </w:r>
      <w:r>
        <w:t xml:space="preserve">. Tämän vuoksi suositellaan, että kirjoitetaan </w:t>
      </w:r>
    </w:p>
    <w:p w:rsidR="001E5407" w:rsidRDefault="001E5407" w:rsidP="00BE544C">
      <w:pPr>
        <w:pStyle w:val="Luettelokappale"/>
        <w:numPr>
          <w:ilvl w:val="0"/>
          <w:numId w:val="1"/>
        </w:numPr>
        <w:jc w:val="both"/>
      </w:pPr>
      <w:r>
        <w:t xml:space="preserve">lyhyesti, mutta ei </w:t>
      </w:r>
      <w:r w:rsidRPr="00871C9D">
        <w:rPr>
          <w:i/>
        </w:rPr>
        <w:t>liian</w:t>
      </w:r>
      <w:r>
        <w:t xml:space="preserve"> tiiviisti</w:t>
      </w:r>
    </w:p>
    <w:p w:rsidR="001E5407" w:rsidRDefault="001E5407" w:rsidP="00BE544C">
      <w:pPr>
        <w:pStyle w:val="Luettelokappale"/>
        <w:numPr>
          <w:ilvl w:val="0"/>
          <w:numId w:val="1"/>
        </w:numPr>
        <w:jc w:val="both"/>
      </w:pPr>
      <w:r>
        <w:t>selkeästi</w:t>
      </w:r>
      <w:r w:rsidR="00B05371">
        <w:t>:</w:t>
      </w:r>
      <w:r>
        <w:t xml:space="preserve"> vältä pitkiä ja vaikeita sanoja tai lauserakenteita</w:t>
      </w:r>
    </w:p>
    <w:p w:rsidR="001E5407" w:rsidRDefault="001E5407" w:rsidP="00BE544C">
      <w:pPr>
        <w:pStyle w:val="Luettelokappale"/>
        <w:numPr>
          <w:ilvl w:val="0"/>
          <w:numId w:val="1"/>
        </w:numPr>
        <w:jc w:val="both"/>
      </w:pPr>
      <w:r>
        <w:t>hyvää yleiskiel</w:t>
      </w:r>
      <w:r w:rsidR="008572E6">
        <w:t>tä</w:t>
      </w:r>
    </w:p>
    <w:p w:rsidR="001E5407" w:rsidRPr="001E5407" w:rsidRDefault="001E5407" w:rsidP="00BE544C">
      <w:pPr>
        <w:pStyle w:val="Luettelokappale"/>
        <w:numPr>
          <w:ilvl w:val="0"/>
          <w:numId w:val="1"/>
        </w:numPr>
        <w:jc w:val="both"/>
      </w:pPr>
      <w:r>
        <w:t>kiinnostavasti ja myönteistä sisältöä tavoitellen</w:t>
      </w:r>
    </w:p>
    <w:p w:rsidR="00806569" w:rsidRDefault="00806569" w:rsidP="00BE544C">
      <w:pPr>
        <w:pStyle w:val="Otsikko1"/>
        <w:jc w:val="both"/>
      </w:pPr>
      <w:bookmarkStart w:id="18" w:name="_Toc364681461"/>
      <w:bookmarkStart w:id="19" w:name="_Toc366137865"/>
      <w:r>
        <w:t>Hyvä pitää mielessä</w:t>
      </w:r>
      <w:bookmarkEnd w:id="18"/>
      <w:bookmarkEnd w:id="19"/>
    </w:p>
    <w:p w:rsidR="00806569" w:rsidRDefault="008572E6" w:rsidP="00BE544C">
      <w:pPr>
        <w:jc w:val="both"/>
      </w:pPr>
      <w:r>
        <w:t>Yhdessä toimiminen ja yhteen hiileen puhaltaminen on palkitsevaa ja siitä tulee hyvä mieli. Olemme kuitenkin kaikki ihmisiä ja hyvinkin erilaisia. Lisäksi mielialat ja elämänt</w:t>
      </w:r>
      <w:r>
        <w:t>i</w:t>
      </w:r>
      <w:r>
        <w:t>lanteet voivat vaihdella. Tämä luonnollisesti heijastuu siihen tapaan, jolla olemme vu</w:t>
      </w:r>
      <w:r>
        <w:t>o</w:t>
      </w:r>
      <w:r>
        <w:t>rovaikutukse</w:t>
      </w:r>
      <w:r>
        <w:t>s</w:t>
      </w:r>
      <w:r>
        <w:t>sa toinen toiseemme.</w:t>
      </w:r>
    </w:p>
    <w:p w:rsidR="008572E6" w:rsidRDefault="008572E6" w:rsidP="00BE544C">
      <w:pPr>
        <w:jc w:val="both"/>
      </w:pPr>
      <w:r>
        <w:lastRenderedPageBreak/>
        <w:t>Muutamia asioita on syytä aina pitää mielessä. Alaosaston jäsenet ovat keskenään s</w:t>
      </w:r>
      <w:r>
        <w:t>a</w:t>
      </w:r>
      <w:r>
        <w:t>mana</w:t>
      </w:r>
      <w:r>
        <w:t>r</w:t>
      </w:r>
      <w:r>
        <w:t>voiset. Jokaisella on oikeus lausua mielipiteensä eikä sen aina tarvitse olla sama kuin muilla. Mielipiteet tulee kuitenkin lausua rakentavasti ja välttää tilanteiden kärji</w:t>
      </w:r>
      <w:r>
        <w:t>s</w:t>
      </w:r>
      <w:r>
        <w:t>tymisiä. Mahdoll</w:t>
      </w:r>
      <w:r>
        <w:t>i</w:t>
      </w:r>
      <w:r>
        <w:t xml:space="preserve">set väärinkäsitykset selviävät parhaiten, kun asianosaiset </w:t>
      </w:r>
      <w:r w:rsidR="00873D7A">
        <w:t xml:space="preserve">selvittävät asiaa </w:t>
      </w:r>
      <w:r>
        <w:t>keskenään ke</w:t>
      </w:r>
      <w:r>
        <w:t>s</w:t>
      </w:r>
      <w:r>
        <w:t xml:space="preserve">kustellen. </w:t>
      </w:r>
    </w:p>
    <w:p w:rsidR="008572E6" w:rsidRDefault="008572E6" w:rsidP="00BE544C">
      <w:pPr>
        <w:jc w:val="both"/>
      </w:pPr>
      <w:r>
        <w:t>Alaosaston jäsenet toimivat eri tehtävissä vapaaehtoisuuden pohjalta. Jos jäsen on o</w:t>
      </w:r>
      <w:r>
        <w:t>t</w:t>
      </w:r>
      <w:r>
        <w:t>tanut jonkin asian hoitaakseen, voidaan odottaa, että hän sen tekee. Jos tehtävän ott</w:t>
      </w:r>
      <w:r>
        <w:t>a</w:t>
      </w:r>
      <w:r>
        <w:t>neella syntyy este, hänen</w:t>
      </w:r>
      <w:r w:rsidR="00873D7A">
        <w:t xml:space="preserve"> on</w:t>
      </w:r>
      <w:r>
        <w:t xml:space="preserve"> mahdollisimman hyvissä ajoin ilmoitettava siitä puhee</w:t>
      </w:r>
      <w:r>
        <w:t>n</w:t>
      </w:r>
      <w:r>
        <w:t>johtajalle tai asianomaiselle vastuuhenkilölle, joka ryhtyy toimiin tilanteen korjaamise</w:t>
      </w:r>
      <w:r>
        <w:t>k</w:t>
      </w:r>
      <w:r>
        <w:t xml:space="preserve">si. </w:t>
      </w:r>
    </w:p>
    <w:p w:rsidR="008572E6" w:rsidRDefault="008572E6" w:rsidP="00BE544C">
      <w:pPr>
        <w:jc w:val="both"/>
      </w:pPr>
      <w:r>
        <w:t>K</w:t>
      </w:r>
      <w:r w:rsidR="00873D7A">
        <w:t>uuntelemisen taito on erityisen tärkeä k</w:t>
      </w:r>
      <w:r>
        <w:t xml:space="preserve">anssakäymisessä ihmisten kesken. </w:t>
      </w:r>
      <w:r w:rsidR="00873D7A">
        <w:t>T</w:t>
      </w:r>
      <w:r>
        <w:t>arkoitu</w:t>
      </w:r>
      <w:r>
        <w:t>k</w:t>
      </w:r>
      <w:r>
        <w:t>senmukaista</w:t>
      </w:r>
      <w:r w:rsidR="00873D7A">
        <w:t xml:space="preserve"> onkin</w:t>
      </w:r>
      <w:r>
        <w:t xml:space="preserve"> selvittää, mitä joku sanomisellaan oikeastaan tarkoittaa. Toisinaan ihmiset puhuvat vain vii</w:t>
      </w:r>
      <w:r>
        <w:t>t</w:t>
      </w:r>
      <w:r>
        <w:t xml:space="preserve">teellisesti eikä kukaan todellisuudessa voi tietää, mitä sanojen takana on. </w:t>
      </w:r>
      <w:r w:rsidR="00DC21C0">
        <w:t xml:space="preserve">Keskustelemiseen </w:t>
      </w:r>
      <w:r>
        <w:t>kannattaa</w:t>
      </w:r>
      <w:r w:rsidR="00DC21C0">
        <w:t xml:space="preserve"> sen vuoksi</w:t>
      </w:r>
      <w:r>
        <w:t xml:space="preserve"> käy</w:t>
      </w:r>
      <w:r>
        <w:t>t</w:t>
      </w:r>
      <w:r>
        <w:t>tää aikaa siten, että jokainen tulee kuulluksi sanan varsinaisessa m</w:t>
      </w:r>
      <w:r w:rsidR="00DC21C0">
        <w:t>erkityks</w:t>
      </w:r>
      <w:r>
        <w:t>essä.</w:t>
      </w:r>
    </w:p>
    <w:p w:rsidR="000C40D6" w:rsidRDefault="000C40D6" w:rsidP="00BE544C">
      <w:pPr>
        <w:pStyle w:val="Otsikko1"/>
        <w:jc w:val="both"/>
      </w:pPr>
      <w:bookmarkStart w:id="20" w:name="_Toc364681462"/>
      <w:bookmarkStart w:id="21" w:name="_Toc366137866"/>
      <w:r>
        <w:t>Miten veljeskunta toimii?</w:t>
      </w:r>
      <w:bookmarkEnd w:id="20"/>
      <w:bookmarkEnd w:id="21"/>
    </w:p>
    <w:p w:rsidR="00B05371" w:rsidRDefault="008572E6" w:rsidP="00BE544C">
      <w:pPr>
        <w:jc w:val="both"/>
      </w:pPr>
      <w:r>
        <w:t xml:space="preserve">Veljeskunnan toimintaa johtaa sen hallitus. Hallituksen </w:t>
      </w:r>
      <w:r w:rsidR="00F6697F">
        <w:t>valitsee</w:t>
      </w:r>
      <w:r>
        <w:t xml:space="preserve"> veljeskunnan vuosik</w:t>
      </w:r>
      <w:r>
        <w:t>o</w:t>
      </w:r>
      <w:r>
        <w:t>kou</w:t>
      </w:r>
      <w:r>
        <w:t>k</w:t>
      </w:r>
      <w:r>
        <w:t xml:space="preserve">seen kokoontuneet jäsenet. </w:t>
      </w:r>
      <w:r w:rsidR="00B05371">
        <w:t>Vuosikokouksessa käsi</w:t>
      </w:r>
      <w:r w:rsidR="00F6697F">
        <w:t>tellään toimintasuunnitelma</w:t>
      </w:r>
      <w:r w:rsidR="00B05371">
        <w:t xml:space="preserve"> ja talousarvio. Veljeskunnan jäsenet voivat myös esittää asioita </w:t>
      </w:r>
      <w:r w:rsidR="00F6697F">
        <w:t xml:space="preserve">vuosikokouksessa </w:t>
      </w:r>
      <w:r w:rsidR="00B05371">
        <w:t>käsite</w:t>
      </w:r>
      <w:r w:rsidR="00B05371">
        <w:t>l</w:t>
      </w:r>
      <w:r w:rsidR="00B05371">
        <w:t>täviksi. Nämä on toimitettava kirjallisesti hallitukselle vähintään kuukautta ennen vuos</w:t>
      </w:r>
      <w:r w:rsidR="00B05371">
        <w:t>i</w:t>
      </w:r>
      <w:r w:rsidR="00B05371">
        <w:t>kokousta.</w:t>
      </w:r>
    </w:p>
    <w:p w:rsidR="006623DD" w:rsidRDefault="008572E6" w:rsidP="00BE544C">
      <w:pPr>
        <w:jc w:val="both"/>
      </w:pPr>
      <w:r>
        <w:t>Veljeskunnan puheenjohtajan ja kuuden jäs</w:t>
      </w:r>
      <w:r>
        <w:t>e</w:t>
      </w:r>
      <w:r>
        <w:t>nen toimikausi on kolme vuotta. Joka vuosi hallituksen jäsenistä kaksi</w:t>
      </w:r>
      <w:r w:rsidR="00F6697F">
        <w:t xml:space="preserve"> on</w:t>
      </w:r>
      <w:r>
        <w:t xml:space="preserve"> erovuorossa. Puheenjohtaja </w:t>
      </w:r>
      <w:r w:rsidR="00661789">
        <w:t>valitaan joka kolmas vuosi. Sama henkilö</w:t>
      </w:r>
      <w:r>
        <w:t xml:space="preserve"> voidaan valita puheenjohtajaksi tai hallituksen jäseneksi enintään täydeksi ko</w:t>
      </w:r>
      <w:r>
        <w:t>l</w:t>
      </w:r>
      <w:r>
        <w:t>meksi toimikaudeksi peräkkäin.</w:t>
      </w:r>
    </w:p>
    <w:p w:rsidR="008572E6" w:rsidRDefault="008572E6" w:rsidP="00BE544C">
      <w:pPr>
        <w:jc w:val="both"/>
      </w:pPr>
      <w:r>
        <w:t>Vuosikokouksessa alaosastojen jäsenet siis vaikuttavat siihen, ketkä ovat veljeskunnan johdossa. Alaosastojen jäsenet, etenkin toimitsijat, voivat pitää yhteyttä hallituksen j</w:t>
      </w:r>
      <w:r>
        <w:t>ä</w:t>
      </w:r>
      <w:r>
        <w:t>seniin ja esittää heille aloitteita asioista, jotka heidän mielestään tulisi edistää velje</w:t>
      </w:r>
      <w:r>
        <w:t>s</w:t>
      </w:r>
      <w:r>
        <w:t>kunnan tasolla.</w:t>
      </w:r>
    </w:p>
    <w:p w:rsidR="008572E6" w:rsidRDefault="008572E6" w:rsidP="00BE544C">
      <w:pPr>
        <w:jc w:val="both"/>
      </w:pPr>
      <w:r>
        <w:t xml:space="preserve">Veljeskunnan juoksevia asioita hoitaa toiminnanjohtaja, joka on vastuussa hallitukselle. </w:t>
      </w:r>
      <w:r w:rsidR="00F6697F">
        <w:t>A</w:t>
      </w:r>
      <w:r>
        <w:t>l</w:t>
      </w:r>
      <w:r>
        <w:t>a</w:t>
      </w:r>
      <w:r>
        <w:t>osastojen jäsenet ja toimitsijat</w:t>
      </w:r>
      <w:r w:rsidR="00F6697F">
        <w:t xml:space="preserve"> voivat</w:t>
      </w:r>
      <w:r>
        <w:t xml:space="preserve"> olla yhteydessä</w:t>
      </w:r>
      <w:r w:rsidR="00F6697F">
        <w:t xml:space="preserve"> häneen</w:t>
      </w:r>
      <w:r>
        <w:t xml:space="preserve"> kaikissa käytännön kysymyksissä ja kysyä neuvoja alaosaston </w:t>
      </w:r>
      <w:r w:rsidR="00661789">
        <w:t>toimi</w:t>
      </w:r>
      <w:r w:rsidR="00661789">
        <w:t>n</w:t>
      </w:r>
      <w:r w:rsidR="00661789">
        <w:t>taa</w:t>
      </w:r>
      <w:r>
        <w:t>n liittyvissä asioissa.</w:t>
      </w:r>
    </w:p>
    <w:p w:rsidR="000C40D6" w:rsidRDefault="006F2BF3" w:rsidP="00BE544C">
      <w:pPr>
        <w:pStyle w:val="Otsikko1"/>
        <w:jc w:val="both"/>
      </w:pPr>
      <w:r>
        <w:br w:type="column"/>
      </w:r>
      <w:bookmarkStart w:id="22" w:name="_Toc364681463"/>
      <w:bookmarkStart w:id="23" w:name="_Toc366137867"/>
      <w:r w:rsidR="000C40D6">
        <w:lastRenderedPageBreak/>
        <w:t xml:space="preserve">Alaosaston </w:t>
      </w:r>
      <w:r w:rsidR="00910281">
        <w:t>asiakirja</w:t>
      </w:r>
      <w:r w:rsidR="000C40D6">
        <w:t>salkku</w:t>
      </w:r>
      <w:bookmarkEnd w:id="22"/>
      <w:bookmarkEnd w:id="23"/>
    </w:p>
    <w:p w:rsidR="00B47BDF" w:rsidRDefault="00B47BDF" w:rsidP="00BE544C">
      <w:pPr>
        <w:pStyle w:val="Otsikko3"/>
        <w:jc w:val="both"/>
      </w:pPr>
      <w:bookmarkStart w:id="24" w:name="_Toc364681464"/>
      <w:bookmarkStart w:id="25" w:name="_Toc366137868"/>
      <w:r>
        <w:t>Alaosaston asiakirjat</w:t>
      </w:r>
      <w:bookmarkEnd w:id="24"/>
      <w:bookmarkEnd w:id="25"/>
    </w:p>
    <w:p w:rsidR="00B47BDF" w:rsidRDefault="00B47BDF" w:rsidP="00BE544C">
      <w:pPr>
        <w:jc w:val="both"/>
      </w:pPr>
      <w:r>
        <w:t xml:space="preserve">Kun mitä tahansa asiakirjaa laaditaan, </w:t>
      </w:r>
      <w:r w:rsidR="00B63627">
        <w:t xml:space="preserve">sen </w:t>
      </w:r>
      <w:r>
        <w:t>t</w:t>
      </w:r>
      <w:r>
        <w:t>u</w:t>
      </w:r>
      <w:r>
        <w:t>lee sisältää ainakin seuraavia osia:</w:t>
      </w:r>
    </w:p>
    <w:p w:rsidR="00B47BDF" w:rsidRDefault="00B47BDF" w:rsidP="00BE544C">
      <w:pPr>
        <w:pStyle w:val="Luettelokappale"/>
        <w:numPr>
          <w:ilvl w:val="0"/>
          <w:numId w:val="1"/>
        </w:numPr>
        <w:jc w:val="both"/>
      </w:pPr>
      <w:r>
        <w:t>alaosaston nimi, jonka yläpuolelle haluttaessa voidaan kirjoittaa ”Pyhien Sergein ja Hermanin Veljeskunta ry”</w:t>
      </w:r>
    </w:p>
    <w:p w:rsidR="00B47BDF" w:rsidRDefault="00B47BDF" w:rsidP="00BE544C">
      <w:pPr>
        <w:pStyle w:val="Luettelokappale"/>
        <w:numPr>
          <w:ilvl w:val="0"/>
          <w:numId w:val="1"/>
        </w:numPr>
        <w:jc w:val="both"/>
      </w:pPr>
      <w:r>
        <w:t>asiakirjan nimi: kokouskutsu, esityslista, pöytäkirja, tiedote jne. Kirjettä ei</w:t>
      </w:r>
      <w:r w:rsidR="00871C9D">
        <w:t xml:space="preserve"> ku</w:t>
      </w:r>
      <w:r w:rsidR="00871C9D">
        <w:t>i</w:t>
      </w:r>
      <w:r w:rsidR="00871C9D">
        <w:t>tenkaan</w:t>
      </w:r>
      <w:r>
        <w:t xml:space="preserve"> tarvitse nimittää kirjeeksi</w:t>
      </w:r>
      <w:r w:rsidR="00B63627">
        <w:t>.</w:t>
      </w:r>
    </w:p>
    <w:p w:rsidR="00B47BDF" w:rsidRDefault="00B47BDF" w:rsidP="00BE544C">
      <w:pPr>
        <w:pStyle w:val="Luettelokappale"/>
        <w:numPr>
          <w:ilvl w:val="0"/>
          <w:numId w:val="1"/>
        </w:numPr>
        <w:jc w:val="both"/>
      </w:pPr>
      <w:r>
        <w:t>laatimisen päivämäärä</w:t>
      </w:r>
    </w:p>
    <w:p w:rsidR="00B47BDF" w:rsidRDefault="00B47BDF" w:rsidP="00BE544C">
      <w:pPr>
        <w:pStyle w:val="Luettelokappale"/>
        <w:numPr>
          <w:ilvl w:val="0"/>
          <w:numId w:val="1"/>
        </w:numPr>
        <w:jc w:val="both"/>
      </w:pPr>
      <w:r>
        <w:t>asiakirjan otsikko, esim. Tiistaiseuran vuosikokous tai Johtokunnan kokous tai Syksyn tiista</w:t>
      </w:r>
      <w:r>
        <w:t>i</w:t>
      </w:r>
      <w:r>
        <w:t>seuraillat</w:t>
      </w:r>
    </w:p>
    <w:p w:rsidR="00B47BDF" w:rsidRDefault="00B47BDF" w:rsidP="00BE544C">
      <w:pPr>
        <w:pStyle w:val="Luettelokappale"/>
        <w:numPr>
          <w:ilvl w:val="0"/>
          <w:numId w:val="1"/>
        </w:numPr>
        <w:jc w:val="both"/>
      </w:pPr>
      <w:r>
        <w:t>asiakirjan loppuun merkitään alleki</w:t>
      </w:r>
      <w:r>
        <w:t>r</w:t>
      </w:r>
      <w:r>
        <w:t>joittaja ja yhteystiedot</w:t>
      </w:r>
    </w:p>
    <w:p w:rsidR="0038365E" w:rsidRDefault="0038365E" w:rsidP="00BE544C">
      <w:pPr>
        <w:jc w:val="both"/>
      </w:pPr>
      <w:r>
        <w:t>”Lyhyestä virsi kaunis” on myös alaosaston asiakirjojen kohdalla totta. Selkeä ja lyhyt esity</w:t>
      </w:r>
      <w:r>
        <w:t>s</w:t>
      </w:r>
      <w:r>
        <w:t xml:space="preserve">tapa on aina ensisijainen valinta. </w:t>
      </w:r>
    </w:p>
    <w:p w:rsidR="00EA35EE" w:rsidRDefault="00D32CDF" w:rsidP="00BE544C">
      <w:pPr>
        <w:pStyle w:val="Otsikko3"/>
        <w:jc w:val="both"/>
      </w:pPr>
      <w:bookmarkStart w:id="26" w:name="_Toc364681465"/>
      <w:bookmarkStart w:id="27" w:name="_Toc366137869"/>
      <w:r>
        <w:t>Johtokunnan kokouskutsut</w:t>
      </w:r>
      <w:r w:rsidR="00EA35EE">
        <w:t xml:space="preserve"> ja esityslistat</w:t>
      </w:r>
      <w:bookmarkEnd w:id="26"/>
      <w:bookmarkEnd w:id="27"/>
    </w:p>
    <w:p w:rsidR="00D32CDF" w:rsidRDefault="00D32CDF" w:rsidP="00BE544C">
      <w:pPr>
        <w:jc w:val="both"/>
      </w:pPr>
      <w:r>
        <w:t>Alaosaston puheenjohtaja kutsuu johtokunnan kokouksen koolle. Sen voi tehdä joko kirjall</w:t>
      </w:r>
      <w:r>
        <w:t>i</w:t>
      </w:r>
      <w:r>
        <w:t xml:space="preserve">sesti tai suullisesti. </w:t>
      </w:r>
      <w:r w:rsidR="00B63627">
        <w:t>Tarkkana kannattaa olla</w:t>
      </w:r>
      <w:r>
        <w:t xml:space="preserve"> siitä, että kaikki johtokunnan jäsenet saavat kutsun. Usein </w:t>
      </w:r>
      <w:hyperlink r:id="rId10" w:history="1">
        <w:r w:rsidRPr="00B0208E">
          <w:rPr>
            <w:rStyle w:val="Hyperlinkki"/>
          </w:rPr>
          <w:t>kokouskutsu ja esityslista</w:t>
        </w:r>
      </w:hyperlink>
      <w:r>
        <w:t xml:space="preserve"> yhdistetään yhdeksi asiakirjaksi. </w:t>
      </w:r>
      <w:r w:rsidR="00710034">
        <w:t>– Sää</w:t>
      </w:r>
      <w:r w:rsidR="00710034">
        <w:t>n</w:t>
      </w:r>
      <w:r w:rsidR="00710034">
        <w:t>nöissä main</w:t>
      </w:r>
      <w:r w:rsidR="00710034">
        <w:t>i</w:t>
      </w:r>
      <w:r w:rsidR="00710034">
        <w:t>taan, milloin johtokunta on päätösvaltainen.</w:t>
      </w:r>
    </w:p>
    <w:p w:rsidR="00D32CDF" w:rsidRDefault="00D32CDF" w:rsidP="00BE544C">
      <w:pPr>
        <w:jc w:val="both"/>
      </w:pPr>
      <w:r w:rsidRPr="00D32CDF">
        <w:t>Esityslista on toteutusjärjestykseen koottu luettelo kokouksen aiotusta kulusta. Tavall</w:t>
      </w:r>
      <w:r w:rsidRPr="00D32CDF">
        <w:t>i</w:t>
      </w:r>
      <w:r w:rsidRPr="00D32CDF">
        <w:t>sesti esityslista alkaa kokouksen avaamisella ja loppuu kokouksen päättämiseen. Näiden väli</w:t>
      </w:r>
      <w:r w:rsidRPr="00D32CDF">
        <w:t>l</w:t>
      </w:r>
      <w:r w:rsidRPr="00D32CDF">
        <w:t>le asettuvat käsiteltävät asiat. Esityslistasta käytetään myös nimityksiä agenda tai työjä</w:t>
      </w:r>
      <w:r w:rsidRPr="00D32CDF">
        <w:t>r</w:t>
      </w:r>
      <w:r w:rsidRPr="00D32CDF">
        <w:t>jestys.</w:t>
      </w:r>
    </w:p>
    <w:p w:rsidR="00D32CDF" w:rsidRDefault="00D32CDF" w:rsidP="00BE544C">
      <w:pPr>
        <w:jc w:val="both"/>
      </w:pPr>
      <w:r>
        <w:t>Johtokunnan kokouksia varten on hyvä laatia esityslista. Se</w:t>
      </w:r>
      <w:r w:rsidR="005B7D48">
        <w:t xml:space="preserve"> helpottaa kokouksesta te</w:t>
      </w:r>
      <w:r w:rsidR="005B7D48">
        <w:t>h</w:t>
      </w:r>
      <w:r w:rsidR="005B7D48">
        <w:t>tävän</w:t>
      </w:r>
      <w:r>
        <w:t xml:space="preserve"> pöytäkirja</w:t>
      </w:r>
      <w:r w:rsidR="005B7D48">
        <w:t>n</w:t>
      </w:r>
      <w:r>
        <w:t xml:space="preserve"> tai muistio</w:t>
      </w:r>
      <w:r w:rsidR="005B7D48">
        <w:t>n laatimista</w:t>
      </w:r>
      <w:r>
        <w:t xml:space="preserve">. </w:t>
      </w:r>
      <w:r w:rsidR="00DC50B0">
        <w:t>Ja k</w:t>
      </w:r>
      <w:r>
        <w:t>un johtokunnan jäsenet saavat ajoissa ti</w:t>
      </w:r>
      <w:r>
        <w:t>e</w:t>
      </w:r>
      <w:r>
        <w:t>toonsa, mitä tulevan kokouksen aikana käsitellään, he voivat valmistautua ja miettiä ratkaisuehdotuksia esille tuleviin kys</w:t>
      </w:r>
      <w:r>
        <w:t>y</w:t>
      </w:r>
      <w:r>
        <w:t>myksiin</w:t>
      </w:r>
      <w:r w:rsidR="00DC50B0">
        <w:t xml:space="preserve"> jo etukäteen</w:t>
      </w:r>
      <w:r>
        <w:t xml:space="preserve">. </w:t>
      </w:r>
    </w:p>
    <w:p w:rsidR="00DF1E0A" w:rsidRDefault="00DF1E0A" w:rsidP="00BE544C">
      <w:pPr>
        <w:pStyle w:val="Otsikko3"/>
        <w:jc w:val="both"/>
      </w:pPr>
      <w:bookmarkStart w:id="28" w:name="_Toc364681466"/>
      <w:bookmarkStart w:id="29" w:name="_Toc366137870"/>
      <w:r>
        <w:t>Jäsenkokouksen kokouskutsu</w:t>
      </w:r>
      <w:bookmarkEnd w:id="28"/>
      <w:bookmarkEnd w:id="29"/>
    </w:p>
    <w:p w:rsidR="00DF1E0A" w:rsidRPr="00DF1E0A" w:rsidRDefault="00DF1E0A" w:rsidP="00BE544C">
      <w:pPr>
        <w:jc w:val="both"/>
      </w:pPr>
      <w:r>
        <w:t xml:space="preserve">Alaosaston säännöissä on mainittu, millä tavalla ja miten hyvissä ajoin </w:t>
      </w:r>
      <w:r w:rsidR="00B47BDF">
        <w:t>johtokunnan</w:t>
      </w:r>
      <w:r>
        <w:t xml:space="preserve"> on kutsuttava jäsenkokous koolle. </w:t>
      </w:r>
      <w:r w:rsidR="00246FF6">
        <w:t>Näitä menettelytapoja on tarkistettava ja niistä pidett</w:t>
      </w:r>
      <w:r w:rsidR="00246FF6">
        <w:t>ä</w:t>
      </w:r>
      <w:r w:rsidR="00246FF6">
        <w:t>vä kiinni.</w:t>
      </w:r>
      <w:r w:rsidR="00B0208E">
        <w:t xml:space="preserve"> Kokouskutsun voi laatia </w:t>
      </w:r>
      <w:hyperlink r:id="rId11" w:history="1">
        <w:r w:rsidR="00B0208E" w:rsidRPr="00B0208E">
          <w:rPr>
            <w:rStyle w:val="Hyperlinkki"/>
          </w:rPr>
          <w:t>kirjeenä</w:t>
        </w:r>
      </w:hyperlink>
      <w:r w:rsidR="00B0208E">
        <w:t xml:space="preserve"> tai </w:t>
      </w:r>
      <w:hyperlink r:id="rId12" w:history="1">
        <w:r w:rsidR="00B0208E" w:rsidRPr="00B0208E">
          <w:rPr>
            <w:rStyle w:val="Hyperlinkki"/>
          </w:rPr>
          <w:t>ilmo</w:t>
        </w:r>
        <w:r w:rsidR="00B0208E" w:rsidRPr="00B0208E">
          <w:rPr>
            <w:rStyle w:val="Hyperlinkki"/>
          </w:rPr>
          <w:t>i</w:t>
        </w:r>
        <w:r w:rsidR="00B0208E" w:rsidRPr="00B0208E">
          <w:rPr>
            <w:rStyle w:val="Hyperlinkki"/>
          </w:rPr>
          <w:t>tuksena</w:t>
        </w:r>
      </w:hyperlink>
      <w:r w:rsidR="00B0208E">
        <w:t>.</w:t>
      </w:r>
    </w:p>
    <w:p w:rsidR="00D32CDF" w:rsidRPr="00C158D4" w:rsidRDefault="00D32CDF" w:rsidP="00BE544C">
      <w:pPr>
        <w:jc w:val="both"/>
      </w:pPr>
      <w:r>
        <w:t xml:space="preserve">Alaosaston säännöissä on </w:t>
      </w:r>
      <w:r w:rsidR="005351AE">
        <w:t xml:space="preserve">samoin </w:t>
      </w:r>
      <w:r>
        <w:t xml:space="preserve">mainittu, mitä asioita vuosikokouksessa käsitellään. Kun kirjoitetaan </w:t>
      </w:r>
      <w:hyperlink r:id="rId13" w:history="1">
        <w:r w:rsidRPr="00B64E89">
          <w:rPr>
            <w:rStyle w:val="Hyperlinkki"/>
          </w:rPr>
          <w:t>esityslistaa</w:t>
        </w:r>
      </w:hyperlink>
      <w:r>
        <w:t>, on paikallaan tarkistaa säännöistä, että kaikki tarpeellinen tulee m</w:t>
      </w:r>
      <w:r>
        <w:t>u</w:t>
      </w:r>
      <w:r>
        <w:t>kaan.</w:t>
      </w:r>
    </w:p>
    <w:p w:rsidR="00EA35EE" w:rsidRDefault="00246FF6" w:rsidP="00BE544C">
      <w:pPr>
        <w:pStyle w:val="Otsikko3"/>
        <w:jc w:val="both"/>
      </w:pPr>
      <w:bookmarkStart w:id="30" w:name="_Toc364681467"/>
      <w:bookmarkStart w:id="31" w:name="_Toc366137871"/>
      <w:r>
        <w:t>Alaosaston johtokunnan pöytäkirjat</w:t>
      </w:r>
      <w:bookmarkEnd w:id="30"/>
      <w:bookmarkEnd w:id="31"/>
    </w:p>
    <w:p w:rsidR="00246FF6" w:rsidRDefault="00246FF6" w:rsidP="00BE544C">
      <w:pPr>
        <w:jc w:val="both"/>
      </w:pPr>
      <w:r>
        <w:t xml:space="preserve">Johtokunnan kokouksista tulee laatia </w:t>
      </w:r>
      <w:hyperlink r:id="rId14" w:history="1">
        <w:r w:rsidRPr="00B0208E">
          <w:rPr>
            <w:rStyle w:val="Hyperlinkki"/>
          </w:rPr>
          <w:t>pöytäkirja</w:t>
        </w:r>
      </w:hyperlink>
      <w:r w:rsidR="00A64E8E">
        <w:rPr>
          <w:rStyle w:val="Hyperlinkki"/>
        </w:rPr>
        <w:t>.</w:t>
      </w:r>
      <w:r>
        <w:t xml:space="preserve"> </w:t>
      </w:r>
      <w:r w:rsidR="00A64E8E">
        <w:t xml:space="preserve">Välttämätöntä tämä on </w:t>
      </w:r>
      <w:r>
        <w:t>ainakin järje</w:t>
      </w:r>
      <w:r>
        <w:t>s</w:t>
      </w:r>
      <w:r>
        <w:t xml:space="preserve">täytymiskokouksesta ja siitä kokouksesta, jossa johtokunta hyväksyy alaosaston tilit. </w:t>
      </w:r>
      <w:r w:rsidR="00BC0E80">
        <w:t>Pöytäki</w:t>
      </w:r>
      <w:r w:rsidR="00BC0E80">
        <w:t>r</w:t>
      </w:r>
      <w:r w:rsidR="00BC0E80">
        <w:t>jan allekirjoittavat puheenjohtaja ja sihteeri.</w:t>
      </w:r>
    </w:p>
    <w:p w:rsidR="00246FF6" w:rsidRPr="00246FF6" w:rsidRDefault="00BC0E80" w:rsidP="00BE544C">
      <w:pPr>
        <w:jc w:val="both"/>
      </w:pPr>
      <w:r>
        <w:lastRenderedPageBreak/>
        <w:t xml:space="preserve">Tarkistaminen on tarpeen, jotta päätökset astuisivat voimaan. </w:t>
      </w:r>
      <w:r w:rsidR="00246FF6">
        <w:t>Pöytäkirjat voidaan ta</w:t>
      </w:r>
      <w:r w:rsidR="00246FF6">
        <w:t>r</w:t>
      </w:r>
      <w:r w:rsidR="00246FF6">
        <w:t>kistaa siten, että päätöksen sananmuoto kirjoitetaan valmiiksi ja johtokunnan läsnä ol</w:t>
      </w:r>
      <w:r w:rsidR="00246FF6">
        <w:t>e</w:t>
      </w:r>
      <w:r w:rsidR="00246FF6">
        <w:t>vat jäsenet hyväksyvät</w:t>
      </w:r>
      <w:r w:rsidR="00A64E8E">
        <w:t xml:space="preserve"> sen ja hyväksyminen merkitään pöytäkirjaan</w:t>
      </w:r>
      <w:r w:rsidR="00246FF6">
        <w:t>. Toinen mahdoll</w:t>
      </w:r>
      <w:r w:rsidR="00246FF6">
        <w:t>i</w:t>
      </w:r>
      <w:r w:rsidR="00246FF6">
        <w:t>suus on hyväksyä edellisen kokouksen pöytäkirja seuraavassa kokouksessa. Jos kuite</w:t>
      </w:r>
      <w:r w:rsidR="00246FF6">
        <w:t>n</w:t>
      </w:r>
      <w:r w:rsidR="00246FF6">
        <w:t>kin kokouksia on harvakseltaan, tämä menettely ei ole kovin käyttökelpoinen. Johtoku</w:t>
      </w:r>
      <w:r w:rsidR="00246FF6">
        <w:t>n</w:t>
      </w:r>
      <w:r w:rsidR="00246FF6">
        <w:t>ta voi valita keskuudestaan pöytäkirjantarkistajat, mutta t</w:t>
      </w:r>
      <w:r w:rsidR="00246FF6">
        <w:t>ä</w:t>
      </w:r>
      <w:r w:rsidR="00246FF6">
        <w:t>mäkin voi olla melko aikaa vievä ratkaisu. Johtokunta voi myös sopia siitä, että muista kuin edellä järjestäytymisk</w:t>
      </w:r>
      <w:r w:rsidR="00246FF6">
        <w:t>o</w:t>
      </w:r>
      <w:r w:rsidR="00246FF6">
        <w:t>kouksesta ja tilinpäätöskokouksesta sihteeri laatii muistion</w:t>
      </w:r>
      <w:r w:rsidR="00B47BDF">
        <w:t>, joka välitetään kaikille jo</w:t>
      </w:r>
      <w:r w:rsidR="00B47BDF">
        <w:t>h</w:t>
      </w:r>
      <w:r w:rsidR="00B47BDF">
        <w:t>toku</w:t>
      </w:r>
      <w:r w:rsidR="00B47BDF">
        <w:t>n</w:t>
      </w:r>
      <w:r w:rsidR="00B47BDF">
        <w:t>nan jäsenille</w:t>
      </w:r>
      <w:r w:rsidR="00246FF6">
        <w:t xml:space="preserve">. </w:t>
      </w:r>
    </w:p>
    <w:p w:rsidR="00C158D4" w:rsidRDefault="00246FF6" w:rsidP="00BE544C">
      <w:pPr>
        <w:pStyle w:val="Otsikko3"/>
        <w:jc w:val="both"/>
      </w:pPr>
      <w:bookmarkStart w:id="32" w:name="_Toc364681468"/>
      <w:bookmarkStart w:id="33" w:name="_Toc366137872"/>
      <w:r>
        <w:t>Jäsenkokouksen pöytäkirja</w:t>
      </w:r>
      <w:bookmarkEnd w:id="32"/>
      <w:bookmarkEnd w:id="33"/>
    </w:p>
    <w:p w:rsidR="00BC0E80" w:rsidRPr="00BC0E80" w:rsidRDefault="00BC0E80" w:rsidP="00BE544C">
      <w:pPr>
        <w:jc w:val="both"/>
      </w:pPr>
      <w:r>
        <w:t xml:space="preserve">Jäsenkokouksen </w:t>
      </w:r>
      <w:hyperlink r:id="rId15" w:history="1">
        <w:r w:rsidRPr="00B0208E">
          <w:rPr>
            <w:rStyle w:val="Hyperlinkki"/>
          </w:rPr>
          <w:t>pöytäkirjan</w:t>
        </w:r>
      </w:hyperlink>
      <w:r>
        <w:t xml:space="preserve"> laatiminen on kokouksen puheenjohtajan vastuulla. Kokous voi valita puheenjohtajaksi myös henkilön, joka ei ole alaosaston jäsen. Puheenjohtaja kutsuu avukseen sihteerin, joka käytännössä laatii pöytäkirjan. Lisäksi kokous</w:t>
      </w:r>
      <w:r w:rsidR="00B47BDF">
        <w:t xml:space="preserve"> valitsee kaksi pöytäkirjantarka</w:t>
      </w:r>
      <w:r>
        <w:t>stajaa.</w:t>
      </w:r>
      <w:r w:rsidR="00B47BDF">
        <w:t xml:space="preserve"> P</w:t>
      </w:r>
      <w:r w:rsidR="00B47BDF">
        <w:t>u</w:t>
      </w:r>
      <w:r w:rsidR="00B47BDF">
        <w:t>heenjohtajan ja sihteerin allekirjoitettua pöytäkirjan ja liitettyä siihen asianmukaiset liitteet pöytäkirjantarkastajat arvioivat vastaako pöytäkirja ja sen liit</w:t>
      </w:r>
      <w:r w:rsidR="00A64E8E">
        <w:t>teet kokouksen kulkua sekä</w:t>
      </w:r>
      <w:r w:rsidR="00B47BDF">
        <w:t xml:space="preserve"> lisäävät tarkastuslausunnon, päiväyksen ja alleki</w:t>
      </w:r>
      <w:r w:rsidR="00B47BDF">
        <w:t>r</w:t>
      </w:r>
      <w:r w:rsidR="00B47BDF">
        <w:t>joituksensa.</w:t>
      </w:r>
    </w:p>
    <w:p w:rsidR="00BC0E80" w:rsidRDefault="00BC0E80" w:rsidP="00BE544C">
      <w:pPr>
        <w:pStyle w:val="Otsikko3"/>
        <w:jc w:val="both"/>
      </w:pPr>
      <w:bookmarkStart w:id="34" w:name="_Toc364681469"/>
      <w:bookmarkStart w:id="35" w:name="_Toc366137873"/>
      <w:r>
        <w:t>Toimintakertomus ja tuloslaskelma</w:t>
      </w:r>
      <w:bookmarkEnd w:id="34"/>
      <w:bookmarkEnd w:id="35"/>
    </w:p>
    <w:p w:rsidR="00BC0E80" w:rsidRDefault="00BC0E80" w:rsidP="00BE544C">
      <w:pPr>
        <w:jc w:val="both"/>
      </w:pPr>
      <w:r>
        <w:t>Johtokunta laatii alaosaston toimintakertomuksen, joka on vapaamuotoinen selostus kul</w:t>
      </w:r>
      <w:r>
        <w:t>u</w:t>
      </w:r>
      <w:r>
        <w:t xml:space="preserve">neen vuoden toiminnasta. </w:t>
      </w:r>
      <w:r w:rsidR="002E2A30">
        <w:t>Toimintakertomus on hyvä laatia niin, että käy selville, missä määrin saman vuoden toimintasuunnitelma on toteutunut. Hyvä tapa on nouda</w:t>
      </w:r>
      <w:r w:rsidR="002E2A30">
        <w:t>t</w:t>
      </w:r>
      <w:r w:rsidR="002E2A30">
        <w:t>taa samaa jäsentelyä. Jos toiminta on poikennut suunnitellusta, on paikallaan kertoa, mistä tämä jo</w:t>
      </w:r>
      <w:r w:rsidR="002E2A30">
        <w:t>h</w:t>
      </w:r>
      <w:r w:rsidR="002E2A30">
        <w:t>tuu.</w:t>
      </w:r>
    </w:p>
    <w:p w:rsidR="00BE685C" w:rsidRDefault="00A64E8E" w:rsidP="00BE544C">
      <w:pPr>
        <w:jc w:val="both"/>
      </w:pPr>
      <w:r w:rsidRPr="00A64E8E">
        <w:t xml:space="preserve">Toimintakertomuksen tulisi kertoa </w:t>
      </w:r>
      <w:proofErr w:type="spellStart"/>
      <w:r w:rsidRPr="00A64E8E">
        <w:t>toiminnas-ta</w:t>
      </w:r>
      <w:proofErr w:type="spellEnd"/>
      <w:r w:rsidRPr="00A64E8E">
        <w:t xml:space="preserve"> mahdollisimman lyhyesti ja käytännö</w:t>
      </w:r>
      <w:r w:rsidRPr="00A64E8E">
        <w:t>n</w:t>
      </w:r>
      <w:r w:rsidRPr="00A64E8E">
        <w:t>lähe</w:t>
      </w:r>
      <w:r w:rsidRPr="00A64E8E">
        <w:t>i</w:t>
      </w:r>
      <w:r w:rsidRPr="00A64E8E">
        <w:t>sesti. Tämä onnistuu hyvin esimerkiksi niin, että kertomukseen merkitään kuluneen vu</w:t>
      </w:r>
      <w:r w:rsidRPr="00A64E8E">
        <w:t>o</w:t>
      </w:r>
      <w:r w:rsidRPr="00A64E8E">
        <w:t>den tapahtumat ja arvio osallistujamäärästä tapahtumakohtaisesti.</w:t>
      </w:r>
      <w:r w:rsidR="00BE685C">
        <w:t xml:space="preserve"> Sihteeri tekee viisaasti, jos jo vuoden aikana kerää aineistoa toimint</w:t>
      </w:r>
      <w:r w:rsidR="00BE685C">
        <w:t>a</w:t>
      </w:r>
      <w:r w:rsidR="00BE685C">
        <w:t>kertomusta varten!</w:t>
      </w:r>
    </w:p>
    <w:p w:rsidR="00BC0E80" w:rsidRDefault="00BC0E80" w:rsidP="00BE544C">
      <w:pPr>
        <w:jc w:val="both"/>
      </w:pPr>
      <w:r>
        <w:t>Tuloslaskelma laaditaan siten, että se riittävässä määrin kertoo alaosaston rahavarojen kä</w:t>
      </w:r>
      <w:r>
        <w:t>y</w:t>
      </w:r>
      <w:r>
        <w:t xml:space="preserve">töstä. </w:t>
      </w:r>
    </w:p>
    <w:p w:rsidR="00BC0E80" w:rsidRDefault="00BC0E80" w:rsidP="00BE544C">
      <w:pPr>
        <w:pStyle w:val="Otsikko3"/>
        <w:jc w:val="both"/>
      </w:pPr>
      <w:bookmarkStart w:id="36" w:name="_Toc364681470"/>
      <w:bookmarkStart w:id="37" w:name="_Toc366137874"/>
      <w:r>
        <w:t>Toiminnantarkastaja ja varatoiminna</w:t>
      </w:r>
      <w:r>
        <w:t>n</w:t>
      </w:r>
      <w:r>
        <w:t>tarkastaja</w:t>
      </w:r>
      <w:bookmarkEnd w:id="36"/>
      <w:bookmarkEnd w:id="37"/>
    </w:p>
    <w:p w:rsidR="00D82699" w:rsidRDefault="00D82699" w:rsidP="00BE544C">
      <w:pPr>
        <w:jc w:val="both"/>
      </w:pPr>
      <w:r>
        <w:t>Yksittäisellä alaosaston jäsenellä ei ole oikeutta tutustua alaosaston hallinnon ja talo</w:t>
      </w:r>
      <w:r>
        <w:t>u</w:t>
      </w:r>
      <w:r>
        <w:t>denhoidon asiakirjoihin. Sen vuoksi valitaan toiminnantarkastaja, joka jäsenten puolesta varmistaa, että alaos</w:t>
      </w:r>
      <w:r w:rsidR="00B0208E">
        <w:t>a</w:t>
      </w:r>
      <w:r>
        <w:t>s</w:t>
      </w:r>
      <w:r>
        <w:t>ton asiat on hoidettu asianmukaisella tavalla.</w:t>
      </w:r>
    </w:p>
    <w:p w:rsidR="00D82699" w:rsidRDefault="00D82699" w:rsidP="00BE544C">
      <w:pPr>
        <w:jc w:val="both"/>
      </w:pPr>
      <w:r>
        <w:t>Yhdistyslaki säätää toiminnantarkastajasta, että tämän on oltava luonnollinen henkilö ja että hänellä on oltava sellainen taloudellisten ja oikeudellisten asioiden tuntemus kuin yhdistyksen toimintaan nähden on tarpeen tehtävän hoitamiseksi. Toiminnantarkast</w:t>
      </w:r>
      <w:r>
        <w:t>a</w:t>
      </w:r>
      <w:r>
        <w:t xml:space="preserve">jan on oltava riippumaton tarkastusta suorittaessaan. Toiminnantarkastajana ei voi olla vajaavaltainen </w:t>
      </w:r>
      <w:r w:rsidR="00D630A2">
        <w:t>eikä</w:t>
      </w:r>
      <w:r>
        <w:t xml:space="preserve"> </w:t>
      </w:r>
      <w:r w:rsidR="001C4559">
        <w:t>henkilö</w:t>
      </w:r>
      <w:r>
        <w:t>, joka on konkurssissa tai jonka toimintakelpoisuutta on rajo</w:t>
      </w:r>
      <w:r>
        <w:t>i</w:t>
      </w:r>
      <w:r>
        <w:t xml:space="preserve">tettu. </w:t>
      </w:r>
    </w:p>
    <w:p w:rsidR="00BA6F1E" w:rsidRDefault="00D82699" w:rsidP="00BE544C">
      <w:pPr>
        <w:jc w:val="both"/>
      </w:pPr>
      <w:r>
        <w:lastRenderedPageBreak/>
        <w:t xml:space="preserve">Jos valitaan vain yksi toiminnantarkastaja, on </w:t>
      </w:r>
      <w:r w:rsidR="00D630A2">
        <w:t>hänelle</w:t>
      </w:r>
      <w:r>
        <w:t xml:space="preserve"> valittava varatoiminnantarkastaja, johon sovelletaan, mitä toiminnantarkastaja</w:t>
      </w:r>
      <w:r>
        <w:t>s</w:t>
      </w:r>
      <w:r>
        <w:t>ta säädetään.</w:t>
      </w:r>
    </w:p>
    <w:p w:rsidR="00D82699" w:rsidRDefault="00D82699" w:rsidP="00BE544C">
      <w:pPr>
        <w:jc w:val="both"/>
      </w:pPr>
      <w:r>
        <w:t>Ennen vuosikokousta olisi varmistettava, että löytyy henkilöitä, jotka ovat halukkaita to</w:t>
      </w:r>
      <w:r>
        <w:t>i</w:t>
      </w:r>
      <w:r>
        <w:t>minnantarkastajan</w:t>
      </w:r>
      <w:r w:rsidR="00D630A2">
        <w:t>a</w:t>
      </w:r>
      <w:r>
        <w:t xml:space="preserve"> ja varatoiminnantarkastajan</w:t>
      </w:r>
      <w:r w:rsidR="00D630A2">
        <w:t>a</w:t>
      </w:r>
      <w:r>
        <w:t>. Johtokunnan on annettava kaikki toimi</w:t>
      </w:r>
      <w:r>
        <w:t>n</w:t>
      </w:r>
      <w:r>
        <w:t>nantarkastajan tarvitsemat asiakirjat ja tiedot hänen käyttöönsä hyvissä ajoin ennen vuos</w:t>
      </w:r>
      <w:r>
        <w:t>i</w:t>
      </w:r>
      <w:r>
        <w:t>kokousta.</w:t>
      </w:r>
    </w:p>
    <w:p w:rsidR="00BA6F1E" w:rsidRDefault="00BA6F1E" w:rsidP="00BE544C">
      <w:pPr>
        <w:jc w:val="both"/>
      </w:pPr>
      <w:r>
        <w:t xml:space="preserve">Toiminnantarkastaja laatii tarkastuksensa pohjalta kirjallisen </w:t>
      </w:r>
      <w:hyperlink r:id="rId16" w:history="1">
        <w:r w:rsidRPr="00B0208E">
          <w:rPr>
            <w:rStyle w:val="Hyperlinkki"/>
          </w:rPr>
          <w:t>toiminnantarkastuskert</w:t>
        </w:r>
        <w:r w:rsidRPr="00B0208E">
          <w:rPr>
            <w:rStyle w:val="Hyperlinkki"/>
          </w:rPr>
          <w:t>o</w:t>
        </w:r>
        <w:r w:rsidRPr="00B0208E">
          <w:rPr>
            <w:rStyle w:val="Hyperlinkki"/>
          </w:rPr>
          <w:t>muksen</w:t>
        </w:r>
      </w:hyperlink>
      <w:r>
        <w:t xml:space="preserve">, jonka hän </w:t>
      </w:r>
      <w:r w:rsidR="00D7087A">
        <w:t xml:space="preserve">osoittaa </w:t>
      </w:r>
      <w:r>
        <w:t>sille kokoukselle, joka päättää alaosaston tilinpäätöksen vahvistam</w:t>
      </w:r>
      <w:r>
        <w:t>i</w:t>
      </w:r>
      <w:r>
        <w:t>sesta. Toiminnantarkastuskertomuksesta on käytävä ilmi, mitä tilinpäätöstä kertomus ko</w:t>
      </w:r>
      <w:r>
        <w:t>s</w:t>
      </w:r>
      <w:r>
        <w:t>kee.</w:t>
      </w:r>
    </w:p>
    <w:p w:rsidR="00BA6F1E" w:rsidRDefault="00BA6F1E" w:rsidP="006F2BF3">
      <w:pPr>
        <w:jc w:val="both"/>
      </w:pPr>
      <w:r>
        <w:t>Toiminnantarkastuskertomus sisältää lausunnon siitä, onko tilinpäätöksessä mainittu olennaisilta osin alaosaston tuotot, kulut, varat, oma pääoma ja velat.  Mikäli toimi</w:t>
      </w:r>
      <w:r>
        <w:t>n</w:t>
      </w:r>
      <w:r>
        <w:t>nantarka</w:t>
      </w:r>
      <w:r>
        <w:t>s</w:t>
      </w:r>
      <w:r>
        <w:t>tu</w:t>
      </w:r>
      <w:r w:rsidR="00B43BCB">
        <w:t>kse</w:t>
      </w:r>
      <w:r>
        <w:t>ssa on käynyt ilmi johtokunnan jäsenen tai toimihenkilön sääntöjä tai yhdistyslakia rikkonut toiminta, se on luonnollisesti kirjatt</w:t>
      </w:r>
      <w:r>
        <w:t>a</w:t>
      </w:r>
      <w:r>
        <w:t>va.</w:t>
      </w:r>
    </w:p>
    <w:p w:rsidR="00EA35EE" w:rsidRDefault="00EA35EE" w:rsidP="00BE544C">
      <w:pPr>
        <w:pStyle w:val="Otsikko3"/>
        <w:jc w:val="both"/>
      </w:pPr>
      <w:bookmarkStart w:id="38" w:name="_Toc364681471"/>
      <w:bookmarkStart w:id="39" w:name="_Toc366137875"/>
      <w:r>
        <w:t>Toimintasuunnitelma ja talousarvio</w:t>
      </w:r>
      <w:bookmarkEnd w:id="38"/>
      <w:bookmarkEnd w:id="39"/>
    </w:p>
    <w:p w:rsidR="00C158D4" w:rsidRDefault="00173FBF" w:rsidP="00BE544C">
      <w:pPr>
        <w:jc w:val="both"/>
      </w:pPr>
      <w:r>
        <w:t>Alaosaston toimintasuunnitelman laatii johtokunta, joka esittää s</w:t>
      </w:r>
      <w:r w:rsidR="00D630A2">
        <w:t>uunnitelma</w:t>
      </w:r>
      <w:r>
        <w:t>n jäsenk</w:t>
      </w:r>
      <w:r>
        <w:t>o</w:t>
      </w:r>
      <w:r>
        <w:t>kou</w:t>
      </w:r>
      <w:r>
        <w:t>k</w:t>
      </w:r>
      <w:r>
        <w:t xml:space="preserve">sen käsiteltäväksi. </w:t>
      </w:r>
      <w:r w:rsidR="007765C8">
        <w:t xml:space="preserve"> Jotta suunnitelmasta tulisi tarkoituksenmukainen, kannattaa sen muotoilemiseen varata aikaa ja kuulla mahdollisimman monia alaosaston toimi</w:t>
      </w:r>
      <w:r w:rsidR="007765C8">
        <w:t>n</w:t>
      </w:r>
      <w:r w:rsidR="007765C8">
        <w:t xml:space="preserve">nassa mukana olevia. </w:t>
      </w:r>
      <w:r>
        <w:t>Toimintasuunnitelma laa</w:t>
      </w:r>
      <w:r w:rsidR="007765C8">
        <w:t>d</w:t>
      </w:r>
      <w:r>
        <w:t>i</w:t>
      </w:r>
      <w:r w:rsidR="007765C8">
        <w:t>t</w:t>
      </w:r>
      <w:r>
        <w:t>a</w:t>
      </w:r>
      <w:r w:rsidR="007765C8">
        <w:t>an</w:t>
      </w:r>
      <w:r>
        <w:t xml:space="preserve"> mahdollisimman käytännönlähe</w:t>
      </w:r>
      <w:r>
        <w:t>i</w:t>
      </w:r>
      <w:r>
        <w:t>se</w:t>
      </w:r>
      <w:r w:rsidR="007765C8">
        <w:t>ksi</w:t>
      </w:r>
      <w:r>
        <w:t xml:space="preserve">. </w:t>
      </w:r>
      <w:r w:rsidR="00D630A2">
        <w:t>Siiloin siitä on</w:t>
      </w:r>
      <w:r>
        <w:t xml:space="preserve"> todellista hyötyä vuoden aikana.</w:t>
      </w:r>
    </w:p>
    <w:p w:rsidR="00173FBF" w:rsidRDefault="00173FBF" w:rsidP="00BE544C">
      <w:pPr>
        <w:jc w:val="both"/>
      </w:pPr>
      <w:r>
        <w:t>Toimintasuunnitelman osia ovat</w:t>
      </w:r>
    </w:p>
    <w:p w:rsidR="00173FBF" w:rsidRDefault="00173FBF" w:rsidP="00BE544C">
      <w:pPr>
        <w:pStyle w:val="Luettelokappale"/>
        <w:numPr>
          <w:ilvl w:val="0"/>
          <w:numId w:val="1"/>
        </w:numPr>
        <w:jc w:val="both"/>
      </w:pPr>
      <w:r>
        <w:t>alaosaston toiminnan tarkoitus ja t</w:t>
      </w:r>
      <w:r>
        <w:t>a</w:t>
      </w:r>
      <w:r>
        <w:t>voitteet</w:t>
      </w:r>
    </w:p>
    <w:p w:rsidR="00173FBF" w:rsidRDefault="00173FBF" w:rsidP="00BE544C">
      <w:pPr>
        <w:pStyle w:val="Luettelokappale"/>
        <w:numPr>
          <w:ilvl w:val="0"/>
          <w:numId w:val="1"/>
        </w:numPr>
        <w:jc w:val="both"/>
      </w:pPr>
      <w:r>
        <w:t>alaosaston tai</w:t>
      </w:r>
      <w:r w:rsidR="00D630A2">
        <w:t xml:space="preserve"> eritoimintaryhmien</w:t>
      </w:r>
      <w:r>
        <w:t xml:space="preserve"> – jos </w:t>
      </w:r>
      <w:r w:rsidR="00D630A2">
        <w:t>sellaisia</w:t>
      </w:r>
      <w:r>
        <w:t xml:space="preserve"> on –</w:t>
      </w:r>
      <w:r w:rsidR="00D630A2">
        <w:t xml:space="preserve"> </w:t>
      </w:r>
      <w:r>
        <w:t>aiotut toiminnat. Näitä ovat esimerkiksi kokoukset, tempaukset ja talkoot, auttamistoiminta, opintotoiminta y</w:t>
      </w:r>
      <w:r>
        <w:t>n</w:t>
      </w:r>
      <w:r>
        <w:t xml:space="preserve">nä muuta </w:t>
      </w:r>
    </w:p>
    <w:p w:rsidR="00173FBF" w:rsidRDefault="00871C9D" w:rsidP="00BE544C">
      <w:pPr>
        <w:pStyle w:val="Luettelokappale"/>
        <w:numPr>
          <w:ilvl w:val="0"/>
          <w:numId w:val="1"/>
        </w:numPr>
        <w:jc w:val="both"/>
      </w:pPr>
      <w:r>
        <w:t xml:space="preserve">miten </w:t>
      </w:r>
      <w:r w:rsidR="00173FBF">
        <w:t>alaosaston tiedottaminen</w:t>
      </w:r>
      <w:r>
        <w:t xml:space="preserve"> hoid</w:t>
      </w:r>
      <w:r>
        <w:t>e</w:t>
      </w:r>
      <w:r>
        <w:t>taan</w:t>
      </w:r>
    </w:p>
    <w:p w:rsidR="00173FBF" w:rsidRDefault="002E2A30" w:rsidP="00BE544C">
      <w:pPr>
        <w:pStyle w:val="Luettelokappale"/>
        <w:numPr>
          <w:ilvl w:val="0"/>
          <w:numId w:val="1"/>
        </w:numPr>
        <w:jc w:val="both"/>
      </w:pPr>
      <w:r>
        <w:t xml:space="preserve">alaosaston </w:t>
      </w:r>
      <w:r w:rsidR="00173FBF">
        <w:t>yhteistyösuhteet</w:t>
      </w:r>
    </w:p>
    <w:p w:rsidR="00173FBF" w:rsidRDefault="00173FBF" w:rsidP="00BE544C">
      <w:pPr>
        <w:pStyle w:val="Luettelokappale"/>
        <w:numPr>
          <w:ilvl w:val="0"/>
          <w:numId w:val="1"/>
        </w:numPr>
        <w:jc w:val="both"/>
      </w:pPr>
      <w:r>
        <w:t>alaosaston taloudenhoidon linjaukset</w:t>
      </w:r>
    </w:p>
    <w:p w:rsidR="00173FBF" w:rsidRDefault="002E2A30" w:rsidP="00BE544C">
      <w:pPr>
        <w:pStyle w:val="Luettelokappale"/>
        <w:numPr>
          <w:ilvl w:val="0"/>
          <w:numId w:val="1"/>
        </w:numPr>
        <w:jc w:val="both"/>
      </w:pPr>
      <w:r>
        <w:t>toiminnan kehittäminen lähivuosina</w:t>
      </w:r>
    </w:p>
    <w:p w:rsidR="00173FBF" w:rsidRPr="00C158D4" w:rsidRDefault="002E2A30" w:rsidP="00BE544C">
      <w:pPr>
        <w:jc w:val="both"/>
      </w:pPr>
      <w:r>
        <w:t>Talousarviossa pyritään mahdollisimman t</w:t>
      </w:r>
      <w:r>
        <w:t>o</w:t>
      </w:r>
      <w:r>
        <w:t>denmukaisesti arvioimaan alaosaston tulot ja menot.</w:t>
      </w:r>
    </w:p>
    <w:p w:rsidR="00EA35EE" w:rsidRDefault="00EA35EE" w:rsidP="00BE544C">
      <w:pPr>
        <w:pStyle w:val="Otsikko3"/>
        <w:jc w:val="both"/>
      </w:pPr>
      <w:bookmarkStart w:id="40" w:name="_Toc364681472"/>
      <w:bookmarkStart w:id="41" w:name="_Toc366137876"/>
      <w:r>
        <w:t>Alaos</w:t>
      </w:r>
      <w:r w:rsidR="002E2A30">
        <w:t>a</w:t>
      </w:r>
      <w:r>
        <w:t>ston säännöt</w:t>
      </w:r>
      <w:bookmarkEnd w:id="40"/>
      <w:bookmarkEnd w:id="41"/>
    </w:p>
    <w:p w:rsidR="00C158D4" w:rsidRPr="00C158D4" w:rsidRDefault="00817284" w:rsidP="00BE544C">
      <w:pPr>
        <w:jc w:val="both"/>
      </w:pPr>
      <w:hyperlink r:id="rId17" w:history="1">
        <w:r w:rsidR="00D8727F" w:rsidRPr="00B0208E">
          <w:rPr>
            <w:rStyle w:val="Hyperlinkki"/>
          </w:rPr>
          <w:t>Alaosaston säännöt</w:t>
        </w:r>
      </w:hyperlink>
      <w:r w:rsidR="00D8727F">
        <w:t xml:space="preserve"> on hyväksytty perustava</w:t>
      </w:r>
      <w:r w:rsidR="00D8727F">
        <w:t>s</w:t>
      </w:r>
      <w:r w:rsidR="00D8727F">
        <w:t>sa kokouksessa. Tämän jälkeen niitä on voitu muuttaa tavalla, joka ilmenee voimassa olevi</w:t>
      </w:r>
      <w:r w:rsidR="00D8727F">
        <w:t>s</w:t>
      </w:r>
      <w:r w:rsidR="00D8727F">
        <w:t>ta säännöistä. Säännöt tulee pitää kaikkien jäsenten helposti saatavina ja etenkin johtokunnan jäsenten ja toiminnanta</w:t>
      </w:r>
      <w:r w:rsidR="00D8727F">
        <w:t>r</w:t>
      </w:r>
      <w:r w:rsidR="00D8727F">
        <w:t>kastajien t</w:t>
      </w:r>
      <w:r w:rsidR="00D8727F">
        <w:t>u</w:t>
      </w:r>
      <w:r w:rsidR="00D8727F">
        <w:t>lee perehtyä niihin</w:t>
      </w:r>
      <w:r w:rsidR="00D630A2">
        <w:t xml:space="preserve"> hyvin</w:t>
      </w:r>
      <w:r w:rsidR="00D8727F">
        <w:t>.</w:t>
      </w:r>
    </w:p>
    <w:p w:rsidR="00EA35EE" w:rsidRDefault="00EA35EE" w:rsidP="00BE544C">
      <w:pPr>
        <w:pStyle w:val="Otsikko3"/>
        <w:jc w:val="both"/>
      </w:pPr>
      <w:bookmarkStart w:id="42" w:name="_Toc364681473"/>
      <w:bookmarkStart w:id="43" w:name="_Toc366137877"/>
      <w:r>
        <w:t>Jäsenluettelo</w:t>
      </w:r>
      <w:bookmarkEnd w:id="42"/>
      <w:bookmarkEnd w:id="43"/>
    </w:p>
    <w:p w:rsidR="00D8727F" w:rsidRDefault="00D8727F" w:rsidP="00BE544C">
      <w:pPr>
        <w:jc w:val="both"/>
      </w:pPr>
      <w:r>
        <w:t xml:space="preserve">Alaosaston </w:t>
      </w:r>
      <w:r w:rsidR="00D14703">
        <w:t xml:space="preserve">johtokunnan </w:t>
      </w:r>
      <w:r>
        <w:t>perustehtäviin kuuluu ajantasaisen jäsenluettelon ylläpitäm</w:t>
      </w:r>
      <w:r>
        <w:t>i</w:t>
      </w:r>
      <w:r>
        <w:t xml:space="preserve">nen. Tämä annetaan tavallisesti johtokunnan sihteerin tehtäväksi. Koska Pyhien Sergein </w:t>
      </w:r>
      <w:r>
        <w:lastRenderedPageBreak/>
        <w:t>ja He</w:t>
      </w:r>
      <w:r>
        <w:t>r</w:t>
      </w:r>
      <w:r>
        <w:t>manin Veljeskunnan alaosastojen jäsenet ovat samalla myös veljeskunnan jäseniä, päivitetyt jäsenluettelotiedot</w:t>
      </w:r>
      <w:r w:rsidR="005325CA">
        <w:t xml:space="preserve"> on </w:t>
      </w:r>
      <w:r>
        <w:t>annettava</w:t>
      </w:r>
      <w:r w:rsidR="005325CA" w:rsidRPr="005325CA">
        <w:t xml:space="preserve"> </w:t>
      </w:r>
      <w:r w:rsidR="005325CA">
        <w:t>vuosi</w:t>
      </w:r>
      <w:r w:rsidR="005325CA">
        <w:t>t</w:t>
      </w:r>
      <w:r w:rsidR="005325CA">
        <w:t>tain</w:t>
      </w:r>
      <w:r>
        <w:t xml:space="preserve"> veljeskunnan tietoon. </w:t>
      </w:r>
    </w:p>
    <w:p w:rsidR="00C158D4" w:rsidRPr="00C158D4" w:rsidRDefault="00D8727F" w:rsidP="00BE544C">
      <w:pPr>
        <w:jc w:val="both"/>
      </w:pPr>
      <w:r>
        <w:t>Jäsenluettelo</w:t>
      </w:r>
      <w:r w:rsidR="00D14703">
        <w:t>o</w:t>
      </w:r>
      <w:r>
        <w:t xml:space="preserve">n tulee yhdistyslain mukaan </w:t>
      </w:r>
      <w:r w:rsidR="00D14703">
        <w:t>merkitä</w:t>
      </w:r>
      <w:r>
        <w:t xml:space="preserve"> jäsenen ”</w:t>
      </w:r>
      <w:r w:rsidR="00D14703">
        <w:t xml:space="preserve">täydellinen </w:t>
      </w:r>
      <w:r>
        <w:t>nim</w:t>
      </w:r>
      <w:r w:rsidR="00D14703">
        <w:t>i</w:t>
      </w:r>
      <w:r>
        <w:t xml:space="preserve"> ja kot</w:t>
      </w:r>
      <w:r>
        <w:t>i</w:t>
      </w:r>
      <w:r>
        <w:t>paik</w:t>
      </w:r>
      <w:r w:rsidR="00D14703">
        <w:t>k</w:t>
      </w:r>
      <w:r>
        <w:t>a”. Käytännöllistä on tallentaa myös postiosoite, sähköpostiosoite ja puhelinnum</w:t>
      </w:r>
      <w:r>
        <w:t>e</w:t>
      </w:r>
      <w:r>
        <w:t xml:space="preserve">ro. </w:t>
      </w:r>
      <w:r w:rsidR="00320930">
        <w:t xml:space="preserve">Se </w:t>
      </w:r>
      <w:proofErr w:type="spellStart"/>
      <w:r w:rsidR="00320930">
        <w:t>holpottaa</w:t>
      </w:r>
      <w:proofErr w:type="spellEnd"/>
      <w:r w:rsidR="00320930">
        <w:t xml:space="preserve"> </w:t>
      </w:r>
      <w:r w:rsidR="00320930" w:rsidRPr="00320930">
        <w:t>kokouskutsujen ja tiedotteiden lähettämistä ja yhteydenpitoa jäse</w:t>
      </w:r>
      <w:r w:rsidR="00320930" w:rsidRPr="00320930">
        <w:t>n</w:t>
      </w:r>
      <w:r w:rsidR="00320930" w:rsidRPr="00320930">
        <w:t>kuntaan muissakin asioissa.</w:t>
      </w:r>
    </w:p>
    <w:p w:rsidR="00EA35EE" w:rsidRDefault="00EA35EE" w:rsidP="00BE544C">
      <w:pPr>
        <w:pStyle w:val="Otsikko3"/>
        <w:jc w:val="both"/>
      </w:pPr>
      <w:bookmarkStart w:id="44" w:name="_Toc364681474"/>
      <w:bookmarkStart w:id="45" w:name="_Toc366137878"/>
      <w:r>
        <w:t>Huomionosoitushakemukset</w:t>
      </w:r>
      <w:bookmarkEnd w:id="44"/>
      <w:bookmarkEnd w:id="45"/>
    </w:p>
    <w:p w:rsidR="00C158D4" w:rsidRPr="00C158D4" w:rsidRDefault="00DB0410" w:rsidP="00BE544C">
      <w:pPr>
        <w:jc w:val="both"/>
      </w:pPr>
      <w:r>
        <w:t>Monet veljeskunnan alaosastoissa toimineet henkilöt ovat tehneet ansiokasta ja pitk</w:t>
      </w:r>
      <w:r>
        <w:t>ä</w:t>
      </w:r>
      <w:r>
        <w:t>aikai</w:t>
      </w:r>
      <w:r>
        <w:t>s</w:t>
      </w:r>
      <w:r>
        <w:t>ta työtä veljeskunnan tavoitteiden toteuttamiseksi. Tätä tarkoitusta varten voi alaosa</w:t>
      </w:r>
      <w:r>
        <w:t>s</w:t>
      </w:r>
      <w:r>
        <w:t>ton johtokunta hakea veljeskunnan hallitukselta kannustuskirjan, ansiomerkin, laulajamerkin tai viirin myöntämistä huomionosoitukse</w:t>
      </w:r>
      <w:r w:rsidR="0033638E">
        <w:t>ksi</w:t>
      </w:r>
      <w:r>
        <w:t>. Alaosaston johtokunta esi</w:t>
      </w:r>
      <w:r>
        <w:t>t</w:t>
      </w:r>
      <w:r>
        <w:t>tää hakemuksensa joko valmista lomaketta käyttäen tai kirjeellä (sähköpostitse tai po</w:t>
      </w:r>
      <w:r>
        <w:t>s</w:t>
      </w:r>
      <w:r>
        <w:t xml:space="preserve">titse). Valtakunnallisesti merkittävästä työstä </w:t>
      </w:r>
      <w:r w:rsidR="00927353" w:rsidRPr="00927353">
        <w:t>veljeskunnan hallitus voi myöntää velje</w:t>
      </w:r>
      <w:r w:rsidR="00927353" w:rsidRPr="00927353">
        <w:t>s</w:t>
      </w:r>
      <w:r w:rsidR="00927353" w:rsidRPr="00927353">
        <w:t>kunnan kunniajäsenen arvon. Alaosasto suorittaa veljeskunnalle ansiomerkeistä ja vi</w:t>
      </w:r>
      <w:r w:rsidR="00927353" w:rsidRPr="00927353">
        <w:t>i</w:t>
      </w:r>
      <w:r w:rsidR="00927353" w:rsidRPr="00927353">
        <w:t>reistä veljeskunnan hallituksen määritt</w:t>
      </w:r>
      <w:r w:rsidR="00927353" w:rsidRPr="00927353">
        <w:t>e</w:t>
      </w:r>
      <w:r w:rsidR="00927353" w:rsidRPr="00927353">
        <w:t>lemät hinnat.</w:t>
      </w:r>
    </w:p>
    <w:p w:rsidR="00EA35EE" w:rsidRDefault="00EA35EE" w:rsidP="00BE544C">
      <w:pPr>
        <w:pStyle w:val="Otsikko3"/>
        <w:jc w:val="both"/>
      </w:pPr>
      <w:bookmarkStart w:id="46" w:name="_Toc364681475"/>
      <w:bookmarkStart w:id="47" w:name="_Toc366137879"/>
      <w:r>
        <w:t>Vuosiraportit veljeskunnan hallitukselle</w:t>
      </w:r>
      <w:bookmarkEnd w:id="46"/>
      <w:bookmarkEnd w:id="47"/>
    </w:p>
    <w:p w:rsidR="00C158D4" w:rsidRPr="00C158D4" w:rsidRDefault="00DB0410" w:rsidP="00BE544C">
      <w:pPr>
        <w:jc w:val="both"/>
      </w:pPr>
      <w:r>
        <w:t>Alaosasto</w:t>
      </w:r>
      <w:r w:rsidR="0038365E">
        <w:t>jen johtokunnat</w:t>
      </w:r>
      <w:r>
        <w:t xml:space="preserve"> lähettävät vuosittain päivitetyt yhteystiedot, kertomuksen edellisen vuoden toiminnasta ja jäsenluettelon edellisen vuoden lopun tilanteen muka</w:t>
      </w:r>
      <w:r>
        <w:t>i</w:t>
      </w:r>
      <w:r>
        <w:t>sena veljeskunnan hallitu</w:t>
      </w:r>
      <w:r>
        <w:t>k</w:t>
      </w:r>
      <w:r>
        <w:t xml:space="preserve">selle. </w:t>
      </w:r>
      <w:r w:rsidR="0038365E">
        <w:t>Tietoja käytetään veljeskunnan toimintakertomuksen laatimisessa ja jäsenmaksujen laskut</w:t>
      </w:r>
      <w:r w:rsidR="00927353">
        <w:t>t</w:t>
      </w:r>
      <w:r w:rsidR="00927353">
        <w:t>a</w:t>
      </w:r>
      <w:r w:rsidR="00927353">
        <w:t>mi</w:t>
      </w:r>
      <w:r w:rsidR="0038365E">
        <w:t xml:space="preserve">sessa. </w:t>
      </w:r>
    </w:p>
    <w:p w:rsidR="00B416E8" w:rsidRDefault="00B416E8" w:rsidP="00BE544C">
      <w:pPr>
        <w:pStyle w:val="Otsikko3"/>
        <w:jc w:val="both"/>
      </w:pPr>
      <w:bookmarkStart w:id="48" w:name="_Toc364681476"/>
      <w:bookmarkStart w:id="49" w:name="_Toc366137880"/>
      <w:r>
        <w:t>Alaosaston perustaminen</w:t>
      </w:r>
      <w:bookmarkEnd w:id="48"/>
      <w:bookmarkEnd w:id="49"/>
    </w:p>
    <w:p w:rsidR="00C158D4" w:rsidRDefault="0038365E" w:rsidP="00BE544C">
      <w:pPr>
        <w:jc w:val="both"/>
      </w:pPr>
      <w:r>
        <w:t>Alaosaston perustaminen tapahtuu kuin yhdisty</w:t>
      </w:r>
      <w:r w:rsidR="00A1729E">
        <w:t>sten kohdalla</w:t>
      </w:r>
      <w:r>
        <w:t xml:space="preserve"> yleensä. Tarkoituksenm</w:t>
      </w:r>
      <w:r>
        <w:t>u</w:t>
      </w:r>
      <w:r>
        <w:t xml:space="preserve">kaisella tavalla kutsutaan koolle </w:t>
      </w:r>
      <w:hyperlink r:id="rId18" w:history="1">
        <w:r w:rsidRPr="00B0208E">
          <w:rPr>
            <w:rStyle w:val="Hyperlinkki"/>
          </w:rPr>
          <w:t>perustava kokous</w:t>
        </w:r>
      </w:hyperlink>
      <w:r>
        <w:t xml:space="preserve">, johon </w:t>
      </w:r>
      <w:r w:rsidR="00927353" w:rsidRPr="00927353">
        <w:t>osallistuvien henkilöiden m</w:t>
      </w:r>
      <w:r w:rsidR="00927353">
        <w:t>ä</w:t>
      </w:r>
      <w:r w:rsidR="00927353">
        <w:t>ä</w:t>
      </w:r>
      <w:r w:rsidR="00927353">
        <w:t>rän on oltava vähintään ko</w:t>
      </w:r>
      <w:r w:rsidR="00927353">
        <w:t>l</w:t>
      </w:r>
      <w:r w:rsidR="00927353">
        <w:t>me</w:t>
      </w:r>
      <w:r>
        <w:t>.</w:t>
      </w:r>
    </w:p>
    <w:p w:rsidR="00A1729E" w:rsidRDefault="00A1729E" w:rsidP="00BE544C">
      <w:pPr>
        <w:jc w:val="both"/>
      </w:pPr>
      <w:r>
        <w:t xml:space="preserve">Perustavassa kokouksessa </w:t>
      </w:r>
      <w:r w:rsidR="00B0208E">
        <w:t>allekirjoitetaan</w:t>
      </w:r>
      <w:r>
        <w:t xml:space="preserve"> yhdistykse</w:t>
      </w:r>
      <w:r w:rsidR="002C2154">
        <w:t>n</w:t>
      </w:r>
      <w:r w:rsidR="005B2E5E">
        <w:t xml:space="preserve"> </w:t>
      </w:r>
      <w:hyperlink r:id="rId19" w:history="1">
        <w:r w:rsidR="005B2E5E" w:rsidRPr="00B0208E">
          <w:rPr>
            <w:rStyle w:val="Hyperlinkki"/>
          </w:rPr>
          <w:t>perustamiskirja</w:t>
        </w:r>
      </w:hyperlink>
      <w:r w:rsidR="005B2E5E">
        <w:t xml:space="preserve">, johon </w:t>
      </w:r>
      <w:r w:rsidR="002C2154">
        <w:t>liitetään</w:t>
      </w:r>
      <w:r w:rsidR="005B2E5E">
        <w:t xml:space="preserve"> </w:t>
      </w:r>
      <w:r>
        <w:t>yhdistykse</w:t>
      </w:r>
      <w:r w:rsidR="005B2E5E">
        <w:t xml:space="preserve">lle laaditut </w:t>
      </w:r>
      <w:r>
        <w:t xml:space="preserve">ja perustavan kokouksen hyväksymät </w:t>
      </w:r>
      <w:hyperlink r:id="rId20" w:history="1">
        <w:r w:rsidR="005B2E5E" w:rsidRPr="00B0208E">
          <w:rPr>
            <w:rStyle w:val="Hyperlinkki"/>
          </w:rPr>
          <w:t>säännöt</w:t>
        </w:r>
      </w:hyperlink>
      <w:r w:rsidR="005B2E5E">
        <w:t>.</w:t>
      </w:r>
      <w:r>
        <w:t xml:space="preserve"> Säännöissä main</w:t>
      </w:r>
      <w:r>
        <w:t>i</w:t>
      </w:r>
      <w:r>
        <w:t>taan, että yhdistys toimii Pyhien Sergein ja Hermanin Veljeskunnan alaosastona.</w:t>
      </w:r>
      <w:r w:rsidR="005B2E5E">
        <w:t xml:space="preserve"> Peru</w:t>
      </w:r>
      <w:r w:rsidR="005B2E5E">
        <w:t>s</w:t>
      </w:r>
      <w:r w:rsidR="005B2E5E">
        <w:t>tamiskirja on päivättävä ja vähintään kolmen yhdistyksen jäseneksi liittyvän allekirjoite</w:t>
      </w:r>
      <w:r w:rsidR="005B2E5E">
        <w:t>t</w:t>
      </w:r>
      <w:r w:rsidR="005B2E5E">
        <w:t>tava. Perustajana olevan luonnollisen henkilön tulee olla 15 vuotta täyttänyt.</w:t>
      </w:r>
      <w:r>
        <w:t xml:space="preserve"> Perust</w:t>
      </w:r>
      <w:r>
        <w:t>a</w:t>
      </w:r>
      <w:r>
        <w:t>van kokouksen pöytäki</w:t>
      </w:r>
      <w:r>
        <w:t>r</w:t>
      </w:r>
      <w:r>
        <w:t>jaan merkitään, että yhdistys hakee jäsenyyttä Pyhien Sergein ja Hermanin Veljesku</w:t>
      </w:r>
      <w:r>
        <w:t>n</w:t>
      </w:r>
      <w:r>
        <w:t xml:space="preserve">taan. </w:t>
      </w:r>
    </w:p>
    <w:p w:rsidR="00D87A16" w:rsidRDefault="00A1729E" w:rsidP="00BE544C">
      <w:pPr>
        <w:jc w:val="both"/>
      </w:pPr>
      <w:r>
        <w:t xml:space="preserve">Nämä asiakirjat toimitetaan </w:t>
      </w:r>
      <w:r w:rsidR="00910281">
        <w:t>veljeskunnan hallitukselle, joka tekee päätöksen yhdisty</w:t>
      </w:r>
      <w:r w:rsidR="00910281">
        <w:t>k</w:t>
      </w:r>
      <w:r w:rsidR="00910281">
        <w:t>sen hyväksym</w:t>
      </w:r>
      <w:r w:rsidR="00910281">
        <w:t>i</w:t>
      </w:r>
      <w:r w:rsidR="00910281">
        <w:t xml:space="preserve">sestä veljeskunnan jäseneksi. </w:t>
      </w:r>
    </w:p>
    <w:p w:rsidR="00A1729E" w:rsidRPr="00C158D4" w:rsidRDefault="00910281" w:rsidP="00BE544C">
      <w:pPr>
        <w:jc w:val="both"/>
      </w:pPr>
      <w:r>
        <w:t xml:space="preserve">Jos alaosasto aiotaan </w:t>
      </w:r>
      <w:r w:rsidR="00CC4AF8" w:rsidRPr="00CC4AF8">
        <w:t>rekisteröidä heti, asiakirjat toimitetaan</w:t>
      </w:r>
      <w:r>
        <w:t xml:space="preserve"> tämän jälkeen Patentti- ja rekisterihallitukselle yhdistysrekisteriin merki</w:t>
      </w:r>
      <w:r>
        <w:t>t</w:t>
      </w:r>
      <w:r>
        <w:t xml:space="preserve">täviksi. </w:t>
      </w:r>
    </w:p>
    <w:p w:rsidR="000C40D6" w:rsidRDefault="00B416E8" w:rsidP="00BE544C">
      <w:pPr>
        <w:pStyle w:val="Otsikko3"/>
        <w:jc w:val="both"/>
      </w:pPr>
      <w:bookmarkStart w:id="50" w:name="_Toc364681477"/>
      <w:bookmarkStart w:id="51" w:name="_Toc366137881"/>
      <w:r>
        <w:lastRenderedPageBreak/>
        <w:t>Alaosaston toiminnan lopettaminen</w:t>
      </w:r>
      <w:bookmarkEnd w:id="50"/>
      <w:bookmarkEnd w:id="51"/>
    </w:p>
    <w:p w:rsidR="00C158D4" w:rsidRPr="00C158D4" w:rsidRDefault="00910281" w:rsidP="00BE544C">
      <w:pPr>
        <w:jc w:val="both"/>
      </w:pPr>
      <w:r>
        <w:t>Yhdistyksen säännöissä on ohjeet siitä, miten y</w:t>
      </w:r>
      <w:r w:rsidR="0032747C">
        <w:t>hdistyksen toiminta lopetetaan. Olisi to</w:t>
      </w:r>
      <w:r w:rsidR="0032747C">
        <w:t>i</w:t>
      </w:r>
      <w:r w:rsidR="0032747C">
        <w:t>vo</w:t>
      </w:r>
      <w:r w:rsidR="0032747C">
        <w:t>t</w:t>
      </w:r>
      <w:r w:rsidR="0032747C">
        <w:t xml:space="preserve">tavaa, että ennen kuin asiassa edetään päätösten </w:t>
      </w:r>
      <w:r w:rsidR="00CC4AF8" w:rsidRPr="00CC4AF8">
        <w:t>tasolle, lopettamisaikeista ja niihin liittyvistä käytännön asioista</w:t>
      </w:r>
      <w:r w:rsidR="0032747C" w:rsidRPr="00CC4AF8">
        <w:t xml:space="preserve"> </w:t>
      </w:r>
      <w:r w:rsidR="0032747C">
        <w:t>keskusteltaisiin velje</w:t>
      </w:r>
      <w:r w:rsidR="0032747C">
        <w:t>s</w:t>
      </w:r>
      <w:r w:rsidR="0032747C">
        <w:t>kunnan toiminnanjohtajan kanssa.</w:t>
      </w:r>
    </w:p>
    <w:p w:rsidR="000C40D6" w:rsidRDefault="000C40D6" w:rsidP="00BE544C">
      <w:pPr>
        <w:jc w:val="both"/>
      </w:pPr>
    </w:p>
    <w:p w:rsidR="00E132C7" w:rsidRPr="00910281" w:rsidRDefault="00E132C7" w:rsidP="00BE544C">
      <w:pPr>
        <w:jc w:val="both"/>
      </w:pPr>
    </w:p>
    <w:p w:rsidR="000C40D6" w:rsidRPr="00E132C7" w:rsidRDefault="00E132C7" w:rsidP="00BE544C">
      <w:pPr>
        <w:jc w:val="both"/>
        <w:rPr>
          <w:i/>
        </w:rPr>
      </w:pPr>
      <w:r w:rsidRPr="00E132C7">
        <w:rPr>
          <w:i/>
        </w:rPr>
        <w:t>PSHV:n hallitus</w:t>
      </w:r>
      <w:r>
        <w:rPr>
          <w:i/>
        </w:rPr>
        <w:t xml:space="preserve"> on</w:t>
      </w:r>
      <w:r w:rsidRPr="00E132C7">
        <w:rPr>
          <w:i/>
        </w:rPr>
        <w:t xml:space="preserve"> hyväksynyt</w:t>
      </w:r>
      <w:r>
        <w:rPr>
          <w:i/>
        </w:rPr>
        <w:t xml:space="preserve"> </w:t>
      </w:r>
      <w:proofErr w:type="spellStart"/>
      <w:r>
        <w:rPr>
          <w:i/>
        </w:rPr>
        <w:t>Alaosasto-opppan</w:t>
      </w:r>
      <w:proofErr w:type="spellEnd"/>
      <w:r w:rsidRPr="00E132C7">
        <w:rPr>
          <w:i/>
        </w:rPr>
        <w:t xml:space="preserve"> 30.8.2013</w:t>
      </w:r>
      <w:bookmarkStart w:id="52" w:name="_GoBack"/>
      <w:bookmarkEnd w:id="52"/>
    </w:p>
    <w:sectPr w:rsidR="000C40D6" w:rsidRPr="00E132C7" w:rsidSect="00817284">
      <w:headerReference w:type="even" r:id="rId21"/>
      <w:headerReference w:type="default" r:id="rId22"/>
      <w:type w:val="continuous"/>
      <w:pgSz w:w="11906" w:h="16838" w:code="9"/>
      <w:pgMar w:top="567" w:right="1134" w:bottom="907" w:left="215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A8" w:rsidRDefault="001B11A8" w:rsidP="003C3D12">
      <w:pPr>
        <w:spacing w:after="0" w:line="240" w:lineRule="auto"/>
      </w:pPr>
      <w:r>
        <w:separator/>
      </w:r>
    </w:p>
  </w:endnote>
  <w:endnote w:type="continuationSeparator" w:id="0">
    <w:p w:rsidR="001B11A8" w:rsidRDefault="001B11A8" w:rsidP="003C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A8" w:rsidRDefault="001B11A8" w:rsidP="003C3D12">
      <w:pPr>
        <w:spacing w:after="0" w:line="240" w:lineRule="auto"/>
      </w:pPr>
      <w:r>
        <w:separator/>
      </w:r>
    </w:p>
  </w:footnote>
  <w:footnote w:type="continuationSeparator" w:id="0">
    <w:p w:rsidR="001B11A8" w:rsidRDefault="001B11A8" w:rsidP="003C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4" w:rsidRDefault="00817284" w:rsidP="00817284">
    <w:pPr>
      <w:pStyle w:val="Yltunniste"/>
      <w:tabs>
        <w:tab w:val="clear" w:pos="9638"/>
        <w:tab w:val="right" w:pos="8647"/>
      </w:tabs>
    </w:pPr>
    <w:r>
      <w:fldChar w:fldCharType="begin"/>
    </w:r>
    <w:r>
      <w:instrText>PAGE   \* MERGEFORMAT</w:instrText>
    </w:r>
    <w:r>
      <w:fldChar w:fldCharType="separate"/>
    </w:r>
    <w:r w:rsidR="00E132C7">
      <w:rPr>
        <w:noProof/>
      </w:rPr>
      <w:t>10</w:t>
    </w:r>
    <w:r>
      <w:fldChar w:fldCharType="end"/>
    </w:r>
    <w:r>
      <w:tab/>
    </w:r>
    <w:r>
      <w:tab/>
      <w:t>PSHV Alaosasto-opas</w:t>
    </w:r>
  </w:p>
  <w:p w:rsidR="00817284" w:rsidRDefault="00817284" w:rsidP="00BE544C">
    <w:pPr>
      <w:pStyle w:val="Yltunniste"/>
      <w:tabs>
        <w:tab w:val="clear" w:pos="9638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4" w:rsidRDefault="00817284" w:rsidP="00817284">
    <w:pPr>
      <w:pStyle w:val="Yltunniste"/>
      <w:tabs>
        <w:tab w:val="clear" w:pos="9638"/>
        <w:tab w:val="right" w:pos="8647"/>
        <w:tab w:val="right" w:pos="9781"/>
      </w:tabs>
    </w:pPr>
    <w:fldSimple w:instr=" STYLEREF  &quot;Otsikko 1&quot;  \* MERGEFORMAT ">
      <w:r w:rsidR="00E132C7">
        <w:rPr>
          <w:noProof/>
        </w:rPr>
        <w:t>Alaosaston asiakirjasalkku</w:t>
      </w:r>
    </w:fldSimple>
    <w:r>
      <w:rPr>
        <w:noProof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132C7">
      <w:rPr>
        <w:noProof/>
      </w:rPr>
      <w:t>11</w:t>
    </w:r>
    <w:r>
      <w:fldChar w:fldCharType="end"/>
    </w:r>
  </w:p>
  <w:p w:rsidR="00817284" w:rsidRDefault="00817284" w:rsidP="00BE544C">
    <w:pPr>
      <w:pStyle w:val="Yltunniste"/>
      <w:tabs>
        <w:tab w:val="clear" w:pos="9638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608"/>
    <w:multiLevelType w:val="hybridMultilevel"/>
    <w:tmpl w:val="316A04E2"/>
    <w:lvl w:ilvl="0" w:tplc="C4FED4D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proofState w:spelling="clean" w:grammar="clean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D6"/>
    <w:rsid w:val="000C40D6"/>
    <w:rsid w:val="00122360"/>
    <w:rsid w:val="001544FC"/>
    <w:rsid w:val="00173FBF"/>
    <w:rsid w:val="001B11A8"/>
    <w:rsid w:val="001C4559"/>
    <w:rsid w:val="001E5407"/>
    <w:rsid w:val="00246FF6"/>
    <w:rsid w:val="002813B5"/>
    <w:rsid w:val="00293895"/>
    <w:rsid w:val="002C2154"/>
    <w:rsid w:val="002E2A30"/>
    <w:rsid w:val="00320930"/>
    <w:rsid w:val="0032747C"/>
    <w:rsid w:val="0033638E"/>
    <w:rsid w:val="00341545"/>
    <w:rsid w:val="0038365E"/>
    <w:rsid w:val="003B3A88"/>
    <w:rsid w:val="003C3D12"/>
    <w:rsid w:val="0044608C"/>
    <w:rsid w:val="004514DE"/>
    <w:rsid w:val="004B08C1"/>
    <w:rsid w:val="004B2F37"/>
    <w:rsid w:val="004C7BFE"/>
    <w:rsid w:val="004D72C5"/>
    <w:rsid w:val="004F5A24"/>
    <w:rsid w:val="005325CA"/>
    <w:rsid w:val="005351AE"/>
    <w:rsid w:val="005B2E5E"/>
    <w:rsid w:val="005B7D48"/>
    <w:rsid w:val="006560F8"/>
    <w:rsid w:val="00661789"/>
    <w:rsid w:val="006623DD"/>
    <w:rsid w:val="006F2BF3"/>
    <w:rsid w:val="00710034"/>
    <w:rsid w:val="00715E9D"/>
    <w:rsid w:val="007369F5"/>
    <w:rsid w:val="0074555D"/>
    <w:rsid w:val="0077567E"/>
    <w:rsid w:val="007765C8"/>
    <w:rsid w:val="00776AAF"/>
    <w:rsid w:val="007C2338"/>
    <w:rsid w:val="00806569"/>
    <w:rsid w:val="00813571"/>
    <w:rsid w:val="0081716A"/>
    <w:rsid w:val="00817284"/>
    <w:rsid w:val="008572E6"/>
    <w:rsid w:val="00871C9D"/>
    <w:rsid w:val="00873CE3"/>
    <w:rsid w:val="00873D7A"/>
    <w:rsid w:val="008D3A29"/>
    <w:rsid w:val="00910281"/>
    <w:rsid w:val="00927353"/>
    <w:rsid w:val="00931E87"/>
    <w:rsid w:val="00970D79"/>
    <w:rsid w:val="009731B3"/>
    <w:rsid w:val="00A1729E"/>
    <w:rsid w:val="00A64E8E"/>
    <w:rsid w:val="00AB1B2C"/>
    <w:rsid w:val="00AE05D2"/>
    <w:rsid w:val="00B0208E"/>
    <w:rsid w:val="00B05371"/>
    <w:rsid w:val="00B404DC"/>
    <w:rsid w:val="00B416E8"/>
    <w:rsid w:val="00B43BCB"/>
    <w:rsid w:val="00B47B74"/>
    <w:rsid w:val="00B47BDF"/>
    <w:rsid w:val="00B63627"/>
    <w:rsid w:val="00B64E89"/>
    <w:rsid w:val="00B73C24"/>
    <w:rsid w:val="00BA6F1E"/>
    <w:rsid w:val="00BC0E80"/>
    <w:rsid w:val="00BE544C"/>
    <w:rsid w:val="00BE685C"/>
    <w:rsid w:val="00C158D4"/>
    <w:rsid w:val="00C27C0E"/>
    <w:rsid w:val="00C306A4"/>
    <w:rsid w:val="00CA1E1A"/>
    <w:rsid w:val="00CC4AF8"/>
    <w:rsid w:val="00D11FA5"/>
    <w:rsid w:val="00D14703"/>
    <w:rsid w:val="00D16FF6"/>
    <w:rsid w:val="00D32CDF"/>
    <w:rsid w:val="00D551C5"/>
    <w:rsid w:val="00D630A2"/>
    <w:rsid w:val="00D7087A"/>
    <w:rsid w:val="00D82699"/>
    <w:rsid w:val="00D8727F"/>
    <w:rsid w:val="00D87A16"/>
    <w:rsid w:val="00DB0410"/>
    <w:rsid w:val="00DB0820"/>
    <w:rsid w:val="00DC21C0"/>
    <w:rsid w:val="00DC50B0"/>
    <w:rsid w:val="00DD2824"/>
    <w:rsid w:val="00DF12EC"/>
    <w:rsid w:val="00DF1E0A"/>
    <w:rsid w:val="00E132C7"/>
    <w:rsid w:val="00E556F9"/>
    <w:rsid w:val="00E95C51"/>
    <w:rsid w:val="00EA056B"/>
    <w:rsid w:val="00EA35EE"/>
    <w:rsid w:val="00F402CA"/>
    <w:rsid w:val="00F43819"/>
    <w:rsid w:val="00F6697F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56F9"/>
    <w:pPr>
      <w:spacing w:after="120" w:line="276" w:lineRule="auto"/>
    </w:pPr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E5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BE5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E55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40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40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BE5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BE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uettelokappale">
    <w:name w:val="List Paragraph"/>
    <w:basedOn w:val="Normaali"/>
    <w:uiPriority w:val="34"/>
    <w:qFormat/>
    <w:rsid w:val="001E5407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E556F9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C3D12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C3D12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3C3D12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B0208E"/>
    <w:rPr>
      <w:color w:val="0000FF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E544C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DB082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BE544C"/>
    <w:pPr>
      <w:spacing w:before="120"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DB0820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544C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E5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54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5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544C"/>
    <w:rPr>
      <w:sz w:val="22"/>
      <w:szCs w:val="22"/>
      <w:lang w:eastAsia="en-US"/>
    </w:rPr>
  </w:style>
  <w:style w:type="paragraph" w:styleId="Sisluet4">
    <w:name w:val="toc 4"/>
    <w:basedOn w:val="Normaali"/>
    <w:next w:val="Normaali"/>
    <w:autoRedefine/>
    <w:uiPriority w:val="39"/>
    <w:unhideWhenUsed/>
    <w:rsid w:val="00817284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817284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817284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817284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817284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817284"/>
    <w:pPr>
      <w:spacing w:after="0"/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56F9"/>
    <w:pPr>
      <w:spacing w:after="120" w:line="276" w:lineRule="auto"/>
    </w:pPr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E5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BE5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E55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40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40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BE5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BE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uettelokappale">
    <w:name w:val="List Paragraph"/>
    <w:basedOn w:val="Normaali"/>
    <w:uiPriority w:val="34"/>
    <w:qFormat/>
    <w:rsid w:val="001E5407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E556F9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C3D12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C3D12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3C3D12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B0208E"/>
    <w:rPr>
      <w:color w:val="0000FF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E544C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DB082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BE544C"/>
    <w:pPr>
      <w:spacing w:before="120"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DB0820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544C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E5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54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5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544C"/>
    <w:rPr>
      <w:sz w:val="22"/>
      <w:szCs w:val="22"/>
      <w:lang w:eastAsia="en-US"/>
    </w:rPr>
  </w:style>
  <w:style w:type="paragraph" w:styleId="Sisluet4">
    <w:name w:val="toc 4"/>
    <w:basedOn w:val="Normaali"/>
    <w:next w:val="Normaali"/>
    <w:autoRedefine/>
    <w:uiPriority w:val="39"/>
    <w:unhideWhenUsed/>
    <w:rsid w:val="00817284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817284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817284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817284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817284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817284"/>
    <w:pPr>
      <w:spacing w:after="0"/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ija\Documents\PSHV\J&#228;rjest&#246;koulutus\Alaosasto-opas%202013\Alaosasto-opas%202013%20TIEDOSTOT\3MALLI_alaosaston_vuosikokouksen_esityslista.doc" TargetMode="External"/><Relationship Id="rId18" Type="http://schemas.openxmlformats.org/officeDocument/2006/relationships/hyperlink" Target="file:///C:\Users\Eija\Documents\PSHV\J&#228;rjest&#246;koulutus\Alaosasto-opas%202013\Alaosasto-opas%202013%20TIEDOSTOT\9Alaosaston%20perustavan%20kokouksen%20kulku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Eija\Documents\PSHV\J&#228;rjest&#246;koulutus\Alaosasto-opas%202013\Alaosasto-opas%202013%20TIEDOSTOT\2bMALLI_alaosaston_vuosikokouskutsu_ILMOITUS.doc" TargetMode="External"/><Relationship Id="rId17" Type="http://schemas.openxmlformats.org/officeDocument/2006/relationships/hyperlink" Target="file:///C:\Users\Eija\Documents\PSHV\J&#228;rjest&#246;koulutus\Alaosasto-opas%202013\Alaosasto-opas%202013%20TIEDOSTOT\8MALLI_alaosaston_s&#228;&#228;nn&#246;t%20201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ija\Documents\PSHV\J&#228;rjest&#246;koulutus\Alaosasto-opas%202013\Alaosasto-opas%202013%20TIEDOSTOT\6MALLI_alaosaston_toiminnantarkastuskertomus.doc" TargetMode="External"/><Relationship Id="rId20" Type="http://schemas.openxmlformats.org/officeDocument/2006/relationships/hyperlink" Target="file:///C:\Users\Eija\Documents\PSHV\J&#228;rjest&#246;koulutus\Alaosasto-opas%202013\Alaosasto-opas%202013%20TIEDOSTOT\8MALLI_alaosaston_s&#228;&#228;nn&#246;t%202013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ija\Documents\PSHV\J&#228;rjest&#246;koulutus\Alaosasto-opas%202013\Alaosasto-opas%202013%20TIEDOSTOT\2aMALLI_alaosaston_vuosikokouskutsu_KIRJE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Eija\Documents\PSHV\J&#228;rjest&#246;koulutus\Alaosasto-opas%202013\Alaosasto-opas%202013%20TIEDOSTOT\5MALLI_alaosaston_vuosikokouksen_poytakirj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Eija\Documents\PSHV\J&#228;rjest&#246;koulutus\Alaosasto-opas%202013\Alaosasto-opas%202013%20TIEDOSTOT\1MALLI_johtokunnan_kokouskutsu_ja_esityslista.doc" TargetMode="External"/><Relationship Id="rId19" Type="http://schemas.openxmlformats.org/officeDocument/2006/relationships/hyperlink" Target="file:///C:\Users\Eija\Documents\PSHV\J&#228;rjest&#246;koulutus\Alaosasto-opas%202013\Alaosasto-opas%202013%20TIEDOSTOT\7MALLI_perustamiskirj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Eija\Documents\PSHV\J&#228;rjest&#246;koulutus\Alaosasto-opas%202013\Alaosasto-opas%202013%20TIEDOSTOT\4MALLI_johtokunnan_kokouksen_poytakirja.do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9B84-EE0D-475E-8E15-9DDB4B06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3037</Words>
  <Characters>24605</Characters>
  <Application>Microsoft Office Word</Application>
  <DocSecurity>0</DocSecurity>
  <Lines>205</Lines>
  <Paragraphs>55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 Colliander</dc:creator>
  <cp:lastModifiedBy>Sergius Colliander</cp:lastModifiedBy>
  <cp:revision>5</cp:revision>
  <cp:lastPrinted>2013-09-05T06:54:00Z</cp:lastPrinted>
  <dcterms:created xsi:type="dcterms:W3CDTF">2013-09-05T06:24:00Z</dcterms:created>
  <dcterms:modified xsi:type="dcterms:W3CDTF">2013-09-05T07:04:00Z</dcterms:modified>
</cp:coreProperties>
</file>